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99" w:rsidRDefault="0035477C">
      <w:r>
        <w:rPr>
          <w:noProof/>
        </w:rPr>
        <w:drawing>
          <wp:anchor distT="0" distB="0" distL="114300" distR="114300" simplePos="0" relativeHeight="251660288" behindDoc="1" locked="0" layoutInCell="1" allowOverlap="1" wp14:anchorId="58D01FAF" wp14:editId="435C60E7">
            <wp:simplePos x="0" y="0"/>
            <wp:positionH relativeFrom="page">
              <wp:align>left</wp:align>
            </wp:positionH>
            <wp:positionV relativeFrom="paragraph">
              <wp:posOffset>-913130</wp:posOffset>
            </wp:positionV>
            <wp:extent cx="7630160" cy="10895965"/>
            <wp:effectExtent l="0" t="0" r="889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630160" cy="10895792"/>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9FE6013" wp14:editId="3EB890CB">
            <wp:simplePos x="0" y="0"/>
            <wp:positionH relativeFrom="column">
              <wp:posOffset>-443865</wp:posOffset>
            </wp:positionH>
            <wp:positionV relativeFrom="paragraph">
              <wp:posOffset>-487680</wp:posOffset>
            </wp:positionV>
            <wp:extent cx="1787525" cy="333375"/>
            <wp:effectExtent l="0" t="0" r="3175" b="952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787525" cy="333375"/>
                    </a:xfrm>
                    <a:prstGeom prst="rect">
                      <a:avLst/>
                    </a:prstGeom>
                    <a:noFill/>
                    <a:ln>
                      <a:noFill/>
                    </a:ln>
                  </pic:spPr>
                </pic:pic>
              </a:graphicData>
            </a:graphic>
          </wp:anchor>
        </w:drawing>
      </w:r>
    </w:p>
    <w:p w:rsidR="00926799" w:rsidRDefault="00926799"/>
    <w:p w:rsidR="00926799" w:rsidRDefault="00926799" w:rsidP="004F3E18">
      <w:pPr>
        <w:ind w:firstLineChars="1100" w:firstLine="2310"/>
      </w:pPr>
    </w:p>
    <w:p w:rsidR="00926799" w:rsidRDefault="0035477C">
      <w:r>
        <w:rPr>
          <w:noProof/>
        </w:rPr>
        <mc:AlternateContent>
          <mc:Choice Requires="wps">
            <w:drawing>
              <wp:anchor distT="0" distB="0" distL="114300" distR="114300" simplePos="0" relativeHeight="251659264" behindDoc="0" locked="0" layoutInCell="1" allowOverlap="1" wp14:anchorId="4997980F" wp14:editId="57B148E5">
                <wp:simplePos x="0" y="0"/>
                <wp:positionH relativeFrom="column">
                  <wp:posOffset>-9525</wp:posOffset>
                </wp:positionH>
                <wp:positionV relativeFrom="paragraph">
                  <wp:posOffset>127000</wp:posOffset>
                </wp:positionV>
                <wp:extent cx="5526405" cy="838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26405" cy="838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8E6DED">
                            <w:pPr>
                              <w:jc w:val="center"/>
                              <w:rPr>
                                <w:rFonts w:ascii="汉仪雅酷黑 75W" w:eastAsia="汉仪雅酷黑 75W" w:hAnsi="汉仪雅酷黑 75W" w:cs="汉仪雅酷黑 75W"/>
                                <w:b/>
                                <w:bCs/>
                                <w:color w:val="187B84"/>
                                <w:sz w:val="96"/>
                                <w:szCs w:val="96"/>
                              </w:rPr>
                            </w:pPr>
                            <w:r w:rsidRPr="008E6DED">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瞬态热线法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75pt;margin-top:10pt;width:435.1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" filled="f" stroked="f" strokeweight=".5pt">
                <v:textbox>
                  <w:txbxContent>
                    <w:p w:rsidR="00926799" w:rsidRDefault="008E6DED">
                      <w:pPr>
                        <w:jc w:val="center"/>
                        <w:rPr>
                          <w:rFonts w:ascii="汉仪雅酷黑 75W" w:eastAsia="汉仪雅酷黑 75W" w:hAnsi="汉仪雅酷黑 75W" w:cs="汉仪雅酷黑 75W"/>
                          <w:b/>
                          <w:bCs/>
                          <w:color w:val="187B84"/>
                          <w:sz w:val="96"/>
                          <w:szCs w:val="96"/>
                        </w:rPr>
                      </w:pPr>
                      <w:r w:rsidRPr="008E6DED">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瞬态热线法</w:t>
                      </w:r>
                    </w:p>
                  </w:txbxContent>
                </v:textbox>
              </v:shape>
            </w:pict>
          </mc:Fallback>
        </mc:AlternateContent>
      </w:r>
    </w:p>
    <w:p w:rsidR="00926799" w:rsidRDefault="00926799"/>
    <w:p w:rsidR="00926799" w:rsidRDefault="00926799"/>
    <w:p w:rsidR="00926799" w:rsidRDefault="00926799"/>
    <w:p w:rsidR="00926799" w:rsidRDefault="00926799"/>
    <w:p w:rsidR="00926799" w:rsidRDefault="00926799"/>
    <w:p w:rsidR="00926799" w:rsidRDefault="0035477C">
      <w:r>
        <w:rPr>
          <w:noProof/>
        </w:rPr>
        <mc:AlternateContent>
          <mc:Choice Requires="wps">
            <w:drawing>
              <wp:anchor distT="0" distB="0" distL="114300" distR="114300" simplePos="0" relativeHeight="251662336" behindDoc="0" locked="0" layoutInCell="1" allowOverlap="1" wp14:anchorId="4746640A" wp14:editId="7278AE38">
                <wp:simplePos x="0" y="0"/>
                <wp:positionH relativeFrom="margin">
                  <wp:posOffset>615950</wp:posOffset>
                </wp:positionH>
                <wp:positionV relativeFrom="paragraph">
                  <wp:posOffset>3810</wp:posOffset>
                </wp:positionV>
                <wp:extent cx="4080510" cy="7467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80510" cy="746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48.5pt;margin-top:.3pt;width:321.3pt;height:58.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" filled="f" stroked="f" strokeweight=".5pt">
                <v:textbo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v:textbox>
                <w10:wrap anchorx="margin"/>
              </v:shape>
            </w:pict>
          </mc:Fallback>
        </mc:AlternateContent>
      </w:r>
    </w:p>
    <w:p w:rsidR="00926799" w:rsidRDefault="00926799"/>
    <w:p w:rsidR="00926799" w:rsidRDefault="00926799"/>
    <w:p w:rsidR="00926799" w:rsidRDefault="00926799"/>
    <w:p w:rsidR="00926799" w:rsidRDefault="00473E50">
      <w:r>
        <w:rPr>
          <w:noProof/>
        </w:rPr>
        <w:drawing>
          <wp:inline distT="0" distB="0" distL="0" distR="0">
            <wp:extent cx="5759450" cy="4609435"/>
            <wp:effectExtent l="0" t="0" r="0" b="1270"/>
            <wp:docPr id="5" name="图片 5" descr="D:\wechat\xwechat_files\wxid_75oighy2lmpj21_60a1\temp\RWTemp\2026-06\f0ffa5700e022f9917ba7da0c2948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xwechat_files\wxid_75oighy2lmpj21_60a1\temp\RWTemp\2026-06\f0ffa5700e022f9917ba7da0c29488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609435"/>
                    </a:xfrm>
                    <a:prstGeom prst="rect">
                      <a:avLst/>
                    </a:prstGeom>
                    <a:noFill/>
                    <a:ln>
                      <a:noFill/>
                    </a:ln>
                  </pic:spPr>
                </pic:pic>
              </a:graphicData>
            </a:graphic>
          </wp:inline>
        </w:drawing>
      </w:r>
    </w:p>
    <w:p w:rsidR="00926799" w:rsidRDefault="0035477C" w:rsidP="004F3E18">
      <w:pPr>
        <w:ind w:firstLineChars="1100" w:firstLine="2310"/>
      </w:pPr>
      <w:r>
        <w:rPr>
          <w:rFonts w:hint="eastAsia"/>
        </w:rPr>
        <w:t xml:space="preserve"> </w:t>
      </w:r>
      <w:r>
        <w:t xml:space="preserve">  </w:t>
      </w:r>
    </w:p>
    <w:p w:rsidR="00926799" w:rsidRDefault="00926799"/>
    <w:p w:rsidR="00926799" w:rsidRDefault="00926799" w:rsidP="004F3E18">
      <w:pPr>
        <w:ind w:firstLineChars="700" w:firstLine="1470"/>
      </w:pPr>
    </w:p>
    <w:p w:rsidR="00926799" w:rsidRDefault="00926799" w:rsidP="004F3E18">
      <w:pPr>
        <w:ind w:firstLineChars="700" w:firstLine="1470"/>
      </w:pPr>
    </w:p>
    <w:p w:rsidR="00926799" w:rsidRDefault="00926799" w:rsidP="004F3E18">
      <w:pPr>
        <w:ind w:firstLineChars="700" w:firstLine="1470"/>
      </w:pPr>
    </w:p>
    <w:p w:rsidR="00926799" w:rsidRDefault="00926799">
      <w:pPr>
        <w:rPr>
          <w:sz w:val="18"/>
          <w:szCs w:val="18"/>
        </w:rPr>
        <w:sectPr w:rsidR="00926799">
          <w:headerReference w:type="even" r:id="rId13"/>
          <w:headerReference w:type="default" r:id="rId14"/>
          <w:footerReference w:type="even" r:id="rId15"/>
          <w:footerReference w:type="default" r:id="rId16"/>
          <w:headerReference w:type="first" r:id="rId17"/>
          <w:footerReference w:type="first" r:id="rId18"/>
          <w:pgSz w:w="11906" w:h="16838"/>
          <w:pgMar w:top="1440" w:right="1418" w:bottom="1440" w:left="1418" w:header="794" w:footer="850" w:gutter="0"/>
          <w:pgNumType w:start="1"/>
          <w:cols w:space="720"/>
          <w:titlePg/>
          <w:docGrid w:type="lines" w:linePitch="312"/>
        </w:sectPr>
      </w:pPr>
    </w:p>
    <w:bookmarkStart w:id="0" w:name="_Toc89329359" w:displacedByCustomXml="next"/>
    <w:sdt>
      <w:sdtPr>
        <w:rPr>
          <w:rFonts w:ascii="宋体" w:eastAsia="宋体" w:hAnsi="宋体"/>
          <w:b/>
          <w:sz w:val="28"/>
        </w:rPr>
        <w:id w:val="147473663"/>
        <w:docPartObj>
          <w:docPartGallery w:val="Table of Contents"/>
          <w:docPartUnique/>
        </w:docPartObj>
      </w:sdtPr>
      <w:sdtEndPr>
        <w:rPr>
          <w:rFonts w:ascii="Arial" w:eastAsiaTheme="minorEastAsia" w:hAnsi="Arial" w:hint="eastAsia"/>
        </w:rPr>
      </w:sdtEndPr>
      <w:sdtContent>
        <w:p w:rsidR="00926799" w:rsidRDefault="0035477C">
          <w:pPr>
            <w:jc w:val="center"/>
            <w:rPr>
              <w:sz w:val="24"/>
              <w:szCs w:val="32"/>
            </w:rPr>
          </w:pPr>
          <w:r>
            <w:rPr>
              <w:rFonts w:ascii="宋体" w:eastAsia="宋体" w:hAnsi="宋体"/>
              <w:sz w:val="36"/>
              <w:szCs w:val="44"/>
            </w:rPr>
            <w:t>目</w:t>
          </w:r>
          <w:r>
            <w:rPr>
              <w:rFonts w:ascii="宋体" w:eastAsia="宋体" w:hAnsi="宋体" w:hint="eastAsia"/>
              <w:sz w:val="36"/>
              <w:szCs w:val="44"/>
            </w:rPr>
            <w:t xml:space="preserve"> </w:t>
          </w:r>
          <w:r>
            <w:rPr>
              <w:rFonts w:ascii="宋体" w:eastAsia="宋体" w:hAnsi="宋体"/>
              <w:sz w:val="36"/>
              <w:szCs w:val="44"/>
            </w:rPr>
            <w:t>录</w:t>
          </w:r>
        </w:p>
        <w:p w:rsidR="00C965E2" w:rsidRDefault="0035477C">
          <w:pPr>
            <w:pStyle w:val="11"/>
            <w:tabs>
              <w:tab w:val="right" w:leader="dot" w:pos="9060"/>
            </w:tabs>
            <w:rPr>
              <w:noProof/>
              <w:kern w:val="2"/>
              <w:sz w:val="21"/>
              <w:szCs w:val="22"/>
            </w:rPr>
          </w:pPr>
          <w:r>
            <w:rPr>
              <w:rFonts w:hint="eastAsia"/>
              <w:sz w:val="28"/>
              <w:szCs w:val="32"/>
            </w:rPr>
            <w:fldChar w:fldCharType="begin"/>
          </w:r>
          <w:r>
            <w:rPr>
              <w:rFonts w:hint="eastAsia"/>
              <w:sz w:val="28"/>
              <w:szCs w:val="32"/>
            </w:rPr>
            <w:instrText xml:space="preserve">TOC \o "1-2" \h \u </w:instrText>
          </w:r>
          <w:r>
            <w:rPr>
              <w:rFonts w:hint="eastAsia"/>
              <w:sz w:val="28"/>
              <w:szCs w:val="32"/>
            </w:rPr>
            <w:fldChar w:fldCharType="separate"/>
          </w:r>
          <w:hyperlink w:anchor="_Toc231584549" w:history="1">
            <w:r w:rsidR="00C965E2" w:rsidRPr="006541DC">
              <w:rPr>
                <w:rStyle w:val="a7"/>
                <w:noProof/>
              </w:rPr>
              <w:t>1</w:t>
            </w:r>
            <w:r w:rsidR="00C965E2" w:rsidRPr="006541DC">
              <w:rPr>
                <w:rStyle w:val="a7"/>
                <w:rFonts w:hint="eastAsia"/>
                <w:noProof/>
              </w:rPr>
              <w:t>基本信息</w:t>
            </w:r>
            <w:r w:rsidR="00C965E2">
              <w:rPr>
                <w:noProof/>
              </w:rPr>
              <w:tab/>
            </w:r>
            <w:r w:rsidR="00C965E2">
              <w:rPr>
                <w:noProof/>
              </w:rPr>
              <w:fldChar w:fldCharType="begin"/>
            </w:r>
            <w:r w:rsidR="00C965E2">
              <w:rPr>
                <w:noProof/>
              </w:rPr>
              <w:instrText xml:space="preserve"> PAGEREF _Toc231584549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0" w:history="1">
            <w:r w:rsidR="00C965E2" w:rsidRPr="006541DC">
              <w:rPr>
                <w:rStyle w:val="a7"/>
                <w:noProof/>
              </w:rPr>
              <w:t>1.1</w:t>
            </w:r>
            <w:r w:rsidR="00C965E2">
              <w:rPr>
                <w:noProof/>
                <w:kern w:val="2"/>
                <w:sz w:val="21"/>
                <w:szCs w:val="22"/>
              </w:rPr>
              <w:tab/>
            </w:r>
            <w:r w:rsidR="00C965E2" w:rsidRPr="006541DC">
              <w:rPr>
                <w:rStyle w:val="a7"/>
                <w:rFonts w:hint="eastAsia"/>
                <w:noProof/>
              </w:rPr>
              <w:t>安全说明</w:t>
            </w:r>
            <w:r w:rsidR="00C965E2">
              <w:rPr>
                <w:noProof/>
              </w:rPr>
              <w:tab/>
            </w:r>
            <w:r w:rsidR="00C965E2">
              <w:rPr>
                <w:noProof/>
              </w:rPr>
              <w:fldChar w:fldCharType="begin"/>
            </w:r>
            <w:r w:rsidR="00C965E2">
              <w:rPr>
                <w:noProof/>
              </w:rPr>
              <w:instrText xml:space="preserve"> PAGEREF _Toc231584550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1" w:history="1">
            <w:r w:rsidR="00C965E2" w:rsidRPr="006541DC">
              <w:rPr>
                <w:rStyle w:val="a7"/>
                <w:noProof/>
              </w:rPr>
              <w:t>1.2</w:t>
            </w:r>
            <w:r w:rsidR="00C965E2">
              <w:rPr>
                <w:noProof/>
                <w:kern w:val="2"/>
                <w:sz w:val="21"/>
                <w:szCs w:val="22"/>
              </w:rPr>
              <w:tab/>
            </w:r>
            <w:r w:rsidR="00C965E2" w:rsidRPr="006541DC">
              <w:rPr>
                <w:rStyle w:val="a7"/>
                <w:rFonts w:hint="eastAsia"/>
                <w:noProof/>
              </w:rPr>
              <w:t>设备保修</w:t>
            </w:r>
            <w:r w:rsidR="00C965E2">
              <w:rPr>
                <w:noProof/>
              </w:rPr>
              <w:tab/>
            </w:r>
            <w:r w:rsidR="00C965E2">
              <w:rPr>
                <w:noProof/>
              </w:rPr>
              <w:fldChar w:fldCharType="begin"/>
            </w:r>
            <w:r w:rsidR="00C965E2">
              <w:rPr>
                <w:noProof/>
              </w:rPr>
              <w:instrText xml:space="preserve"> PAGEREF _Toc231584551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2" w:history="1">
            <w:r w:rsidR="00C965E2" w:rsidRPr="006541DC">
              <w:rPr>
                <w:rStyle w:val="a7"/>
                <w:noProof/>
              </w:rPr>
              <w:t>1.3</w:t>
            </w:r>
            <w:r w:rsidR="00C965E2">
              <w:rPr>
                <w:noProof/>
                <w:kern w:val="2"/>
                <w:sz w:val="21"/>
                <w:szCs w:val="22"/>
              </w:rPr>
              <w:tab/>
            </w:r>
            <w:r w:rsidR="00C965E2" w:rsidRPr="006541DC">
              <w:rPr>
                <w:rStyle w:val="a7"/>
                <w:rFonts w:hint="eastAsia"/>
                <w:noProof/>
              </w:rPr>
              <w:t>部件保证书</w:t>
            </w:r>
            <w:r w:rsidR="00C965E2">
              <w:rPr>
                <w:noProof/>
              </w:rPr>
              <w:tab/>
            </w:r>
            <w:r w:rsidR="00C965E2">
              <w:rPr>
                <w:noProof/>
              </w:rPr>
              <w:fldChar w:fldCharType="begin"/>
            </w:r>
            <w:r w:rsidR="00C965E2">
              <w:rPr>
                <w:noProof/>
              </w:rPr>
              <w:instrText xml:space="preserve"> PAGEREF _Toc231584552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3" w:history="1">
            <w:r w:rsidR="00C965E2" w:rsidRPr="006541DC">
              <w:rPr>
                <w:rStyle w:val="a7"/>
                <w:noProof/>
              </w:rPr>
              <w:t>1.4</w:t>
            </w:r>
            <w:r w:rsidR="00C965E2">
              <w:rPr>
                <w:noProof/>
                <w:kern w:val="2"/>
                <w:sz w:val="21"/>
                <w:szCs w:val="22"/>
              </w:rPr>
              <w:tab/>
            </w:r>
            <w:r w:rsidR="00C965E2" w:rsidRPr="006541DC">
              <w:rPr>
                <w:rStyle w:val="a7"/>
                <w:rFonts w:hint="eastAsia"/>
                <w:noProof/>
              </w:rPr>
              <w:t>操作环境</w:t>
            </w:r>
            <w:r w:rsidR="00C965E2">
              <w:rPr>
                <w:noProof/>
              </w:rPr>
              <w:tab/>
            </w:r>
            <w:r w:rsidR="00C965E2">
              <w:rPr>
                <w:noProof/>
              </w:rPr>
              <w:fldChar w:fldCharType="begin"/>
            </w:r>
            <w:r w:rsidR="00C965E2">
              <w:rPr>
                <w:noProof/>
              </w:rPr>
              <w:instrText xml:space="preserve"> PAGEREF _Toc231584553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4" w:history="1">
            <w:r w:rsidR="00C965E2" w:rsidRPr="006541DC">
              <w:rPr>
                <w:rStyle w:val="a7"/>
                <w:noProof/>
              </w:rPr>
              <w:t>1.5</w:t>
            </w:r>
            <w:r w:rsidR="00C965E2">
              <w:rPr>
                <w:noProof/>
                <w:kern w:val="2"/>
                <w:sz w:val="21"/>
                <w:szCs w:val="22"/>
              </w:rPr>
              <w:tab/>
            </w:r>
            <w:r w:rsidR="00C965E2" w:rsidRPr="006541DC">
              <w:rPr>
                <w:rStyle w:val="a7"/>
                <w:rFonts w:hint="eastAsia"/>
                <w:noProof/>
              </w:rPr>
              <w:t>气候环境</w:t>
            </w:r>
            <w:r w:rsidR="00C965E2">
              <w:rPr>
                <w:noProof/>
              </w:rPr>
              <w:tab/>
            </w:r>
            <w:r w:rsidR="00C965E2">
              <w:rPr>
                <w:noProof/>
              </w:rPr>
              <w:fldChar w:fldCharType="begin"/>
            </w:r>
            <w:r w:rsidR="00C965E2">
              <w:rPr>
                <w:noProof/>
              </w:rPr>
              <w:instrText xml:space="preserve"> PAGEREF _Toc231584554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5" w:history="1">
            <w:r w:rsidR="00C965E2" w:rsidRPr="006541DC">
              <w:rPr>
                <w:rStyle w:val="a7"/>
                <w:noProof/>
              </w:rPr>
              <w:t>1.6</w:t>
            </w:r>
            <w:r w:rsidR="00C965E2">
              <w:rPr>
                <w:noProof/>
                <w:kern w:val="2"/>
                <w:sz w:val="21"/>
                <w:szCs w:val="22"/>
              </w:rPr>
              <w:tab/>
            </w:r>
            <w:r w:rsidR="00C965E2" w:rsidRPr="006541DC">
              <w:rPr>
                <w:rStyle w:val="a7"/>
                <w:rFonts w:hint="eastAsia"/>
                <w:noProof/>
              </w:rPr>
              <w:t>电气信息</w:t>
            </w:r>
            <w:r w:rsidR="00C965E2">
              <w:rPr>
                <w:noProof/>
              </w:rPr>
              <w:tab/>
            </w:r>
            <w:r w:rsidR="00C965E2">
              <w:rPr>
                <w:noProof/>
              </w:rPr>
              <w:fldChar w:fldCharType="begin"/>
            </w:r>
            <w:r w:rsidR="00C965E2">
              <w:rPr>
                <w:noProof/>
              </w:rPr>
              <w:instrText xml:space="preserve"> PAGEREF _Toc231584555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6" w:history="1">
            <w:r w:rsidR="00C965E2" w:rsidRPr="006541DC">
              <w:rPr>
                <w:rStyle w:val="a7"/>
                <w:noProof/>
              </w:rPr>
              <w:t>1.7</w:t>
            </w:r>
            <w:r w:rsidR="00C965E2">
              <w:rPr>
                <w:noProof/>
                <w:kern w:val="2"/>
                <w:sz w:val="21"/>
                <w:szCs w:val="22"/>
              </w:rPr>
              <w:tab/>
            </w:r>
            <w:r w:rsidR="00C965E2" w:rsidRPr="006541DC">
              <w:rPr>
                <w:rStyle w:val="a7"/>
                <w:rFonts w:hint="eastAsia"/>
                <w:noProof/>
              </w:rPr>
              <w:t>安装类型和污染级别</w:t>
            </w:r>
            <w:r w:rsidR="00C965E2">
              <w:rPr>
                <w:noProof/>
              </w:rPr>
              <w:tab/>
            </w:r>
            <w:r w:rsidR="00C965E2">
              <w:rPr>
                <w:noProof/>
              </w:rPr>
              <w:fldChar w:fldCharType="begin"/>
            </w:r>
            <w:r w:rsidR="00C965E2">
              <w:rPr>
                <w:noProof/>
              </w:rPr>
              <w:instrText xml:space="preserve"> PAGEREF _Toc231584556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7" w:history="1">
            <w:r w:rsidR="00C965E2" w:rsidRPr="006541DC">
              <w:rPr>
                <w:rStyle w:val="a7"/>
                <w:noProof/>
              </w:rPr>
              <w:t>1.8</w:t>
            </w:r>
            <w:r w:rsidR="00C965E2">
              <w:rPr>
                <w:noProof/>
                <w:kern w:val="2"/>
                <w:sz w:val="21"/>
                <w:szCs w:val="22"/>
              </w:rPr>
              <w:tab/>
            </w:r>
            <w:r w:rsidR="00C965E2" w:rsidRPr="006541DC">
              <w:rPr>
                <w:rStyle w:val="a7"/>
                <w:rFonts w:hint="eastAsia"/>
                <w:noProof/>
              </w:rPr>
              <w:t>警告标志</w:t>
            </w:r>
            <w:r w:rsidR="00C965E2">
              <w:rPr>
                <w:noProof/>
              </w:rPr>
              <w:tab/>
            </w:r>
            <w:r w:rsidR="00C965E2">
              <w:rPr>
                <w:noProof/>
              </w:rPr>
              <w:fldChar w:fldCharType="begin"/>
            </w:r>
            <w:r w:rsidR="00C965E2">
              <w:rPr>
                <w:noProof/>
              </w:rPr>
              <w:instrText xml:space="preserve"> PAGEREF _Toc231584557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853899">
          <w:pPr>
            <w:pStyle w:val="21"/>
            <w:tabs>
              <w:tab w:val="left" w:pos="840"/>
              <w:tab w:val="right" w:leader="dot" w:pos="9060"/>
            </w:tabs>
            <w:rPr>
              <w:noProof/>
              <w:kern w:val="2"/>
              <w:sz w:val="21"/>
              <w:szCs w:val="22"/>
            </w:rPr>
          </w:pPr>
          <w:hyperlink w:anchor="_Toc231584558" w:history="1">
            <w:r w:rsidR="00C965E2" w:rsidRPr="006541DC">
              <w:rPr>
                <w:rStyle w:val="a7"/>
                <w:noProof/>
              </w:rPr>
              <w:t>1.9</w:t>
            </w:r>
            <w:r w:rsidR="00C965E2">
              <w:rPr>
                <w:noProof/>
                <w:kern w:val="2"/>
                <w:sz w:val="21"/>
                <w:szCs w:val="22"/>
              </w:rPr>
              <w:tab/>
            </w:r>
            <w:r w:rsidR="00C965E2" w:rsidRPr="006541DC">
              <w:rPr>
                <w:rStyle w:val="a7"/>
                <w:rFonts w:hint="eastAsia"/>
                <w:noProof/>
              </w:rPr>
              <w:t>规格</w:t>
            </w:r>
            <w:r w:rsidR="00C965E2">
              <w:rPr>
                <w:noProof/>
              </w:rPr>
              <w:tab/>
            </w:r>
            <w:r w:rsidR="00C965E2">
              <w:rPr>
                <w:noProof/>
              </w:rPr>
              <w:fldChar w:fldCharType="begin"/>
            </w:r>
            <w:r w:rsidR="00C965E2">
              <w:rPr>
                <w:noProof/>
              </w:rPr>
              <w:instrText xml:space="preserve"> PAGEREF _Toc231584558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853899">
          <w:pPr>
            <w:pStyle w:val="21"/>
            <w:tabs>
              <w:tab w:val="left" w:pos="1050"/>
              <w:tab w:val="right" w:leader="dot" w:pos="9060"/>
            </w:tabs>
            <w:rPr>
              <w:noProof/>
              <w:kern w:val="2"/>
              <w:sz w:val="21"/>
              <w:szCs w:val="22"/>
            </w:rPr>
          </w:pPr>
          <w:hyperlink w:anchor="_Toc231584559" w:history="1">
            <w:r w:rsidR="00C965E2" w:rsidRPr="006541DC">
              <w:rPr>
                <w:rStyle w:val="a7"/>
                <w:noProof/>
              </w:rPr>
              <w:t>1.10</w:t>
            </w:r>
            <w:r w:rsidR="00C965E2">
              <w:rPr>
                <w:noProof/>
                <w:kern w:val="2"/>
                <w:sz w:val="21"/>
                <w:szCs w:val="22"/>
              </w:rPr>
              <w:tab/>
            </w:r>
            <w:r w:rsidR="00C965E2" w:rsidRPr="006541DC">
              <w:rPr>
                <w:rStyle w:val="a7"/>
                <w:rFonts w:hint="eastAsia"/>
                <w:noProof/>
              </w:rPr>
              <w:t>仪器特点</w:t>
            </w:r>
            <w:r w:rsidR="00C965E2">
              <w:rPr>
                <w:noProof/>
              </w:rPr>
              <w:tab/>
            </w:r>
            <w:r w:rsidR="00C965E2">
              <w:rPr>
                <w:noProof/>
              </w:rPr>
              <w:fldChar w:fldCharType="begin"/>
            </w:r>
            <w:r w:rsidR="00C965E2">
              <w:rPr>
                <w:noProof/>
              </w:rPr>
              <w:instrText xml:space="preserve"> PAGEREF _Toc231584559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0" w:history="1">
            <w:r w:rsidR="00C965E2" w:rsidRPr="006541DC">
              <w:rPr>
                <w:rStyle w:val="a7"/>
                <w:noProof/>
              </w:rPr>
              <w:t xml:space="preserve">2 </w:t>
            </w:r>
            <w:r w:rsidR="00C965E2" w:rsidRPr="006541DC">
              <w:rPr>
                <w:rStyle w:val="a7"/>
                <w:rFonts w:hint="eastAsia"/>
                <w:noProof/>
              </w:rPr>
              <w:t>拆箱材料清单</w:t>
            </w:r>
            <w:r w:rsidR="00C965E2">
              <w:rPr>
                <w:noProof/>
              </w:rPr>
              <w:tab/>
            </w:r>
            <w:r w:rsidR="00C965E2">
              <w:rPr>
                <w:noProof/>
              </w:rPr>
              <w:fldChar w:fldCharType="begin"/>
            </w:r>
            <w:r w:rsidR="00C965E2">
              <w:rPr>
                <w:noProof/>
              </w:rPr>
              <w:instrText xml:space="preserve"> PAGEREF _Toc231584560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1" w:history="1">
            <w:r w:rsidR="00C965E2" w:rsidRPr="006541DC">
              <w:rPr>
                <w:rStyle w:val="a7"/>
                <w:noProof/>
              </w:rPr>
              <w:t>3</w:t>
            </w:r>
            <w:r w:rsidR="00C965E2" w:rsidRPr="006541DC">
              <w:rPr>
                <w:rStyle w:val="a7"/>
                <w:rFonts w:hint="eastAsia"/>
                <w:noProof/>
              </w:rPr>
              <w:t>安装</w:t>
            </w:r>
            <w:r w:rsidR="00C965E2">
              <w:rPr>
                <w:noProof/>
              </w:rPr>
              <w:tab/>
            </w:r>
            <w:r w:rsidR="00C965E2">
              <w:rPr>
                <w:noProof/>
              </w:rPr>
              <w:fldChar w:fldCharType="begin"/>
            </w:r>
            <w:r w:rsidR="00C965E2">
              <w:rPr>
                <w:noProof/>
              </w:rPr>
              <w:instrText xml:space="preserve"> PAGEREF _Toc231584561 \h </w:instrText>
            </w:r>
            <w:r w:rsidR="00C965E2">
              <w:rPr>
                <w:noProof/>
              </w:rPr>
            </w:r>
            <w:r w:rsidR="00C965E2">
              <w:rPr>
                <w:noProof/>
              </w:rPr>
              <w:fldChar w:fldCharType="separate"/>
            </w:r>
            <w:r w:rsidR="00C965E2">
              <w:rPr>
                <w:noProof/>
              </w:rPr>
              <w:t>4</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2" w:history="1">
            <w:r w:rsidR="00C965E2" w:rsidRPr="006541DC">
              <w:rPr>
                <w:rStyle w:val="a7"/>
                <w:noProof/>
              </w:rPr>
              <w:t>4</w:t>
            </w:r>
            <w:r w:rsidR="00C965E2" w:rsidRPr="006541DC">
              <w:rPr>
                <w:rStyle w:val="a7"/>
                <w:rFonts w:hint="eastAsia"/>
                <w:noProof/>
              </w:rPr>
              <w:t>操作步骤</w:t>
            </w:r>
            <w:r w:rsidR="00C965E2">
              <w:rPr>
                <w:noProof/>
              </w:rPr>
              <w:tab/>
            </w:r>
            <w:r w:rsidR="00C965E2">
              <w:rPr>
                <w:noProof/>
              </w:rPr>
              <w:fldChar w:fldCharType="begin"/>
            </w:r>
            <w:r w:rsidR="00C965E2">
              <w:rPr>
                <w:noProof/>
              </w:rPr>
              <w:instrText xml:space="preserve"> PAGEREF _Toc231584562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853899">
          <w:pPr>
            <w:pStyle w:val="21"/>
            <w:tabs>
              <w:tab w:val="right" w:leader="dot" w:pos="9060"/>
            </w:tabs>
            <w:rPr>
              <w:noProof/>
              <w:kern w:val="2"/>
              <w:sz w:val="21"/>
              <w:szCs w:val="22"/>
            </w:rPr>
          </w:pPr>
          <w:hyperlink w:anchor="_Toc231584563" w:history="1">
            <w:r w:rsidR="00C965E2" w:rsidRPr="006541DC">
              <w:rPr>
                <w:rStyle w:val="a7"/>
                <w:noProof/>
              </w:rPr>
              <w:t>4.1</w:t>
            </w:r>
            <w:r w:rsidR="00C965E2" w:rsidRPr="006541DC">
              <w:rPr>
                <w:rStyle w:val="a7"/>
                <w:rFonts w:ascii="Segoe UI" w:hAnsi="Segoe UI" w:cs="Segoe UI" w:hint="eastAsia"/>
                <w:noProof/>
              </w:rPr>
              <w:t>软件概述</w:t>
            </w:r>
            <w:r w:rsidR="00C965E2">
              <w:rPr>
                <w:noProof/>
              </w:rPr>
              <w:tab/>
            </w:r>
            <w:r w:rsidR="00C965E2">
              <w:rPr>
                <w:noProof/>
              </w:rPr>
              <w:fldChar w:fldCharType="begin"/>
            </w:r>
            <w:r w:rsidR="00C965E2">
              <w:rPr>
                <w:noProof/>
              </w:rPr>
              <w:instrText xml:space="preserve"> PAGEREF _Toc231584563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853899">
          <w:pPr>
            <w:pStyle w:val="21"/>
            <w:tabs>
              <w:tab w:val="right" w:leader="dot" w:pos="9060"/>
            </w:tabs>
            <w:rPr>
              <w:noProof/>
              <w:kern w:val="2"/>
              <w:sz w:val="21"/>
              <w:szCs w:val="22"/>
            </w:rPr>
          </w:pPr>
          <w:hyperlink w:anchor="_Toc231584564" w:history="1">
            <w:r w:rsidR="00C965E2" w:rsidRPr="006541DC">
              <w:rPr>
                <w:rStyle w:val="a7"/>
                <w:noProof/>
              </w:rPr>
              <w:t>4.2</w:t>
            </w:r>
            <w:r w:rsidR="00C965E2" w:rsidRPr="006541DC">
              <w:rPr>
                <w:rStyle w:val="a7"/>
                <w:rFonts w:ascii="Segoe UI" w:hAnsi="Segoe UI" w:cs="Segoe UI" w:hint="eastAsia"/>
                <w:noProof/>
              </w:rPr>
              <w:t>主要功能</w:t>
            </w:r>
            <w:r w:rsidR="00C965E2">
              <w:rPr>
                <w:noProof/>
              </w:rPr>
              <w:tab/>
            </w:r>
            <w:r w:rsidR="00C965E2">
              <w:rPr>
                <w:noProof/>
              </w:rPr>
              <w:fldChar w:fldCharType="begin"/>
            </w:r>
            <w:r w:rsidR="00C965E2">
              <w:rPr>
                <w:noProof/>
              </w:rPr>
              <w:instrText xml:space="preserve"> PAGEREF _Toc231584564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853899">
          <w:pPr>
            <w:pStyle w:val="21"/>
            <w:tabs>
              <w:tab w:val="right" w:leader="dot" w:pos="9060"/>
            </w:tabs>
            <w:rPr>
              <w:noProof/>
              <w:kern w:val="2"/>
              <w:sz w:val="21"/>
              <w:szCs w:val="22"/>
            </w:rPr>
          </w:pPr>
          <w:hyperlink w:anchor="_Toc231584565" w:history="1">
            <w:r w:rsidR="00C965E2" w:rsidRPr="006541DC">
              <w:rPr>
                <w:rStyle w:val="a7"/>
                <w:noProof/>
              </w:rPr>
              <w:t>4.3</w:t>
            </w:r>
            <w:r w:rsidR="00C965E2" w:rsidRPr="006541DC">
              <w:rPr>
                <w:rStyle w:val="a7"/>
                <w:rFonts w:hint="eastAsia"/>
                <w:noProof/>
              </w:rPr>
              <w:t>样品安装</w:t>
            </w:r>
            <w:r w:rsidR="00C965E2">
              <w:rPr>
                <w:noProof/>
              </w:rPr>
              <w:tab/>
            </w:r>
            <w:r w:rsidR="00C965E2">
              <w:rPr>
                <w:noProof/>
              </w:rPr>
              <w:fldChar w:fldCharType="begin"/>
            </w:r>
            <w:r w:rsidR="00C965E2">
              <w:rPr>
                <w:noProof/>
              </w:rPr>
              <w:instrText xml:space="preserve"> PAGEREF _Toc231584565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6" w:history="1">
            <w:r w:rsidR="00C965E2" w:rsidRPr="006541DC">
              <w:rPr>
                <w:rStyle w:val="a7"/>
                <w:noProof/>
              </w:rPr>
              <w:t>5</w:t>
            </w:r>
            <w:r w:rsidR="00C965E2" w:rsidRPr="006541DC">
              <w:rPr>
                <w:rStyle w:val="a7"/>
                <w:rFonts w:hint="eastAsia"/>
                <w:noProof/>
              </w:rPr>
              <w:t>操作界面</w:t>
            </w:r>
            <w:r w:rsidR="00C965E2">
              <w:rPr>
                <w:noProof/>
              </w:rPr>
              <w:tab/>
            </w:r>
            <w:r w:rsidR="00C965E2">
              <w:rPr>
                <w:noProof/>
              </w:rPr>
              <w:fldChar w:fldCharType="begin"/>
            </w:r>
            <w:r w:rsidR="00C965E2">
              <w:rPr>
                <w:noProof/>
              </w:rPr>
              <w:instrText xml:space="preserve"> PAGEREF _Toc231584566 \h </w:instrText>
            </w:r>
            <w:r w:rsidR="00C965E2">
              <w:rPr>
                <w:noProof/>
              </w:rPr>
            </w:r>
            <w:r w:rsidR="00C965E2">
              <w:rPr>
                <w:noProof/>
              </w:rPr>
              <w:fldChar w:fldCharType="separate"/>
            </w:r>
            <w:r w:rsidR="00C965E2">
              <w:rPr>
                <w:noProof/>
              </w:rPr>
              <w:t>6</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7" w:history="1">
            <w:r w:rsidR="00C965E2" w:rsidRPr="006541DC">
              <w:rPr>
                <w:rStyle w:val="a7"/>
                <w:noProof/>
              </w:rPr>
              <w:t>6</w:t>
            </w:r>
            <w:r w:rsidR="00C965E2" w:rsidRPr="006541DC">
              <w:rPr>
                <w:rStyle w:val="a7"/>
                <w:rFonts w:hint="eastAsia"/>
                <w:noProof/>
              </w:rPr>
              <w:t>注意事项</w:t>
            </w:r>
            <w:r w:rsidR="00C965E2">
              <w:rPr>
                <w:noProof/>
              </w:rPr>
              <w:tab/>
            </w:r>
            <w:r w:rsidR="00C965E2">
              <w:rPr>
                <w:noProof/>
              </w:rPr>
              <w:fldChar w:fldCharType="begin"/>
            </w:r>
            <w:r w:rsidR="00C965E2">
              <w:rPr>
                <w:noProof/>
              </w:rPr>
              <w:instrText xml:space="preserve"> PAGEREF _Toc231584567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8" w:history="1">
            <w:r w:rsidR="00C965E2" w:rsidRPr="006541DC">
              <w:rPr>
                <w:rStyle w:val="a7"/>
                <w:noProof/>
              </w:rPr>
              <w:t>7</w:t>
            </w:r>
            <w:r w:rsidR="00C965E2" w:rsidRPr="006541DC">
              <w:rPr>
                <w:rStyle w:val="a7"/>
                <w:rFonts w:hint="eastAsia"/>
                <w:noProof/>
              </w:rPr>
              <w:t>保养</w:t>
            </w:r>
            <w:r w:rsidR="00C965E2">
              <w:rPr>
                <w:noProof/>
              </w:rPr>
              <w:tab/>
            </w:r>
            <w:r w:rsidR="00C965E2">
              <w:rPr>
                <w:noProof/>
              </w:rPr>
              <w:fldChar w:fldCharType="begin"/>
            </w:r>
            <w:r w:rsidR="00C965E2">
              <w:rPr>
                <w:noProof/>
              </w:rPr>
              <w:instrText xml:space="preserve"> PAGEREF _Toc231584568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853899">
          <w:pPr>
            <w:pStyle w:val="11"/>
            <w:tabs>
              <w:tab w:val="right" w:leader="dot" w:pos="9060"/>
            </w:tabs>
            <w:rPr>
              <w:noProof/>
              <w:kern w:val="2"/>
              <w:sz w:val="21"/>
              <w:szCs w:val="22"/>
            </w:rPr>
          </w:pPr>
          <w:hyperlink w:anchor="_Toc231584569" w:history="1">
            <w:r w:rsidR="00C965E2" w:rsidRPr="006541DC">
              <w:rPr>
                <w:rStyle w:val="a7"/>
                <w:noProof/>
              </w:rPr>
              <w:t>8</w:t>
            </w:r>
            <w:r w:rsidR="00C965E2" w:rsidRPr="006541DC">
              <w:rPr>
                <w:rStyle w:val="a7"/>
                <w:rFonts w:hint="eastAsia"/>
                <w:noProof/>
              </w:rPr>
              <w:t>故障排除</w:t>
            </w:r>
            <w:r w:rsidR="00C965E2">
              <w:rPr>
                <w:noProof/>
              </w:rPr>
              <w:tab/>
            </w:r>
            <w:r w:rsidR="00C965E2">
              <w:rPr>
                <w:noProof/>
              </w:rPr>
              <w:fldChar w:fldCharType="begin"/>
            </w:r>
            <w:r w:rsidR="00C965E2">
              <w:rPr>
                <w:noProof/>
              </w:rPr>
              <w:instrText xml:space="preserve"> PAGEREF _Toc231584569 \h </w:instrText>
            </w:r>
            <w:r w:rsidR="00C965E2">
              <w:rPr>
                <w:noProof/>
              </w:rPr>
            </w:r>
            <w:r w:rsidR="00C965E2">
              <w:rPr>
                <w:noProof/>
              </w:rPr>
              <w:fldChar w:fldCharType="separate"/>
            </w:r>
            <w:r w:rsidR="00C965E2">
              <w:rPr>
                <w:noProof/>
              </w:rPr>
              <w:t>10</w:t>
            </w:r>
            <w:r w:rsidR="00C965E2">
              <w:rPr>
                <w:noProof/>
              </w:rPr>
              <w:fldChar w:fldCharType="end"/>
            </w:r>
          </w:hyperlink>
        </w:p>
        <w:p w:rsidR="00926799" w:rsidRDefault="0035477C" w:rsidP="004F3E18">
          <w:pPr>
            <w:pStyle w:val="1"/>
            <w:numPr>
              <w:ilvl w:val="0"/>
              <w:numId w:val="0"/>
            </w:numPr>
            <w:spacing w:beforeLines="0" w:before="0" w:afterLines="0" w:after="0"/>
            <w:ind w:leftChars="338" w:left="710"/>
            <w:sectPr w:rsidR="00926799">
              <w:headerReference w:type="even" r:id="rId19"/>
              <w:headerReference w:type="default" r:id="rId20"/>
              <w:footerReference w:type="default" r:id="rId21"/>
              <w:headerReference w:type="first" r:id="rId22"/>
              <w:footerReference w:type="first" r:id="rId23"/>
              <w:pgSz w:w="11906" w:h="16838"/>
              <w:pgMar w:top="1440" w:right="1418" w:bottom="1440" w:left="1418" w:header="794" w:footer="850" w:gutter="0"/>
              <w:pgNumType w:start="1"/>
              <w:cols w:space="720"/>
              <w:titlePg/>
              <w:docGrid w:type="lines" w:linePitch="312"/>
            </w:sectPr>
          </w:pPr>
          <w:r>
            <w:rPr>
              <w:rFonts w:hint="eastAsia"/>
              <w:szCs w:val="32"/>
            </w:rPr>
            <w:fldChar w:fldCharType="end"/>
          </w:r>
        </w:p>
      </w:sdtContent>
    </w:sdt>
    <w:p w:rsidR="00926799" w:rsidRDefault="0035477C" w:rsidP="001D47A1">
      <w:pPr>
        <w:pStyle w:val="10"/>
      </w:pPr>
      <w:bookmarkStart w:id="1" w:name="_Toc231584549"/>
      <w:r>
        <w:rPr>
          <w:rFonts w:hint="eastAsia"/>
        </w:rPr>
        <w:lastRenderedPageBreak/>
        <w:t>1</w:t>
      </w:r>
      <w:r>
        <w:rPr>
          <w:rFonts w:hint="eastAsia"/>
        </w:rPr>
        <w:t>基本信息</w:t>
      </w:r>
      <w:bookmarkEnd w:id="0"/>
      <w:bookmarkEnd w:id="1"/>
    </w:p>
    <w:p w:rsidR="00926799" w:rsidRDefault="0035477C">
      <w:pPr>
        <w:pStyle w:val="2"/>
        <w:spacing w:beforeLines="0" w:before="0"/>
        <w:outlineLvl w:val="1"/>
      </w:pPr>
      <w:r>
        <w:rPr>
          <w:rFonts w:hint="eastAsia"/>
        </w:rPr>
        <w:t xml:space="preserve"> </w:t>
      </w:r>
      <w:bookmarkStart w:id="2" w:name="_Toc89329360"/>
      <w:bookmarkStart w:id="3" w:name="_Toc231584550"/>
      <w:r>
        <w:rPr>
          <w:rFonts w:hint="eastAsia"/>
        </w:rPr>
        <w:t>安全说明</w:t>
      </w:r>
      <w:bookmarkEnd w:id="2"/>
      <w:bookmarkEnd w:id="3"/>
    </w:p>
    <w:p w:rsidR="00926799" w:rsidRDefault="0035477C" w:rsidP="004F3E18">
      <w:pPr>
        <w:pStyle w:val="5"/>
        <w:ind w:leftChars="400" w:left="1264" w:hangingChars="202" w:hanging="424"/>
        <w:rPr>
          <w:rFonts w:ascii="宋体" w:hAnsi="宋体"/>
          <w:szCs w:val="21"/>
        </w:rPr>
      </w:pPr>
      <w:r>
        <w:rPr>
          <w:rFonts w:ascii="宋体" w:hAnsi="宋体" w:hint="eastAsia"/>
          <w:szCs w:val="21"/>
        </w:rPr>
        <w:t>使用者应该做了所有合理的安全措施，如果有任何疑问，在使用之前应该寻求专业意见。</w:t>
      </w:r>
    </w:p>
    <w:p w:rsidR="00926799" w:rsidRDefault="0035477C" w:rsidP="004F3E18">
      <w:pPr>
        <w:pStyle w:val="5"/>
        <w:ind w:leftChars="405" w:left="1274" w:hangingChars="202" w:hanging="424"/>
        <w:rPr>
          <w:rFonts w:ascii="宋体" w:hAnsi="宋体"/>
          <w:szCs w:val="21"/>
        </w:rPr>
      </w:pPr>
      <w:r>
        <w:rPr>
          <w:rFonts w:ascii="宋体" w:hAnsi="宋体" w:hint="eastAsia"/>
          <w:szCs w:val="21"/>
        </w:rPr>
        <w:t>该仪器设计是为受过专业训练的人员在控制的环境中使用。</w:t>
      </w:r>
    </w:p>
    <w:p w:rsidR="00926799" w:rsidRDefault="0035477C" w:rsidP="004F3E18">
      <w:pPr>
        <w:pStyle w:val="5"/>
        <w:ind w:leftChars="400" w:left="1264" w:hangingChars="202" w:hanging="424"/>
        <w:rPr>
          <w:rFonts w:ascii="宋体" w:hAnsi="宋体"/>
          <w:szCs w:val="21"/>
        </w:rPr>
      </w:pPr>
      <w:r>
        <w:rPr>
          <w:rFonts w:ascii="宋体" w:hAnsi="宋体" w:hint="eastAsia"/>
          <w:szCs w:val="21"/>
        </w:rPr>
        <w:t>该仪器在住宅、商业和轻工业环境中使用，遵照标准</w:t>
      </w:r>
      <w:r w:rsidR="00154AFE" w:rsidRPr="00154AFE">
        <w:rPr>
          <w:rFonts w:ascii="宋体" w:hAnsi="宋体" w:hint="eastAsia"/>
          <w:szCs w:val="21"/>
        </w:rPr>
        <w:t>导热系数和热扩散系数</w:t>
      </w:r>
      <w:r w:rsidR="007675F3">
        <w:rPr>
          <w:rFonts w:ascii="宋体" w:hAnsi="宋体" w:hint="eastAsia"/>
          <w:szCs w:val="21"/>
        </w:rPr>
        <w:t>体积比热和比热容</w:t>
      </w:r>
    </w:p>
    <w:p w:rsidR="00926799" w:rsidRDefault="0035477C" w:rsidP="004F3E18">
      <w:pPr>
        <w:pStyle w:val="5"/>
        <w:spacing w:afterLines="24" w:after="74"/>
        <w:ind w:leftChars="400" w:left="1264" w:hangingChars="202" w:hanging="424"/>
        <w:rPr>
          <w:rFonts w:ascii="宋体" w:hAnsi="宋体"/>
          <w:szCs w:val="21"/>
        </w:rPr>
      </w:pPr>
      <w:r>
        <w:rPr>
          <w:rFonts w:ascii="宋体" w:hAnsi="宋体" w:hint="eastAsia"/>
          <w:szCs w:val="21"/>
        </w:rPr>
        <w:t>不承担任何未经授权修改本机的责任。</w:t>
      </w:r>
    </w:p>
    <w:p w:rsidR="00926799" w:rsidRDefault="0035477C">
      <w:pPr>
        <w:pStyle w:val="2"/>
        <w:spacing w:beforeLines="0" w:before="0"/>
        <w:outlineLvl w:val="1"/>
      </w:pPr>
      <w:bookmarkStart w:id="4" w:name="_Toc411503113"/>
      <w:bookmarkStart w:id="5" w:name="_Toc410894453"/>
      <w:r>
        <w:rPr>
          <w:rFonts w:hint="eastAsia"/>
        </w:rPr>
        <w:t xml:space="preserve"> </w:t>
      </w:r>
      <w:bookmarkStart w:id="6" w:name="_Toc89329361"/>
      <w:bookmarkStart w:id="7" w:name="_Toc231584551"/>
      <w:r>
        <w:rPr>
          <w:rFonts w:hint="eastAsia"/>
        </w:rPr>
        <w:t>设备保修</w:t>
      </w:r>
      <w:bookmarkEnd w:id="4"/>
      <w:bookmarkEnd w:id="5"/>
      <w:bookmarkEnd w:id="6"/>
      <w:bookmarkEnd w:id="7"/>
    </w:p>
    <w:p w:rsidR="00926799" w:rsidRDefault="0035477C">
      <w:pPr>
        <w:pStyle w:val="5"/>
        <w:rPr>
          <w:rFonts w:ascii="宋体" w:hAnsi="宋体"/>
        </w:rPr>
      </w:pPr>
      <w:r>
        <w:rPr>
          <w:rFonts w:ascii="宋体" w:hAnsi="宋体" w:hint="eastAsia"/>
        </w:rPr>
        <w:t>仪器</w:t>
      </w:r>
      <w:r>
        <w:rPr>
          <w:rFonts w:ascii="宋体" w:hAnsi="宋体"/>
        </w:rPr>
        <w:t>自首次使用之日起12个月，或者自发货之日起1</w:t>
      </w:r>
      <w:r>
        <w:rPr>
          <w:rFonts w:ascii="宋体" w:hAnsi="宋体" w:hint="eastAsia"/>
        </w:rPr>
        <w:t>2</w:t>
      </w:r>
      <w:r>
        <w:rPr>
          <w:rFonts w:ascii="宋体" w:hAnsi="宋体"/>
        </w:rPr>
        <w:t>个月的质量保证，以先发生者为据。仪器已通过检验与测试，因此无材料和工艺缺陷。如果按照我们的使用说明进行安装和操作，仪器将依据适用发表的技术参数执行操作。本保证书代替其它任何明示或暗示的担保。在任何情况下都有责任和义务为任何由于违反</w:t>
      </w:r>
      <w:proofErr w:type="gramStart"/>
      <w:r>
        <w:rPr>
          <w:rFonts w:ascii="宋体" w:hAnsi="宋体"/>
        </w:rPr>
        <w:t>此保证</w:t>
      </w:r>
      <w:proofErr w:type="gramEnd"/>
      <w:r>
        <w:rPr>
          <w:rFonts w:ascii="宋体" w:hAnsi="宋体"/>
        </w:rPr>
        <w:t>条款而造成的特殊或间接损害负责。</w:t>
      </w:r>
    </w:p>
    <w:p w:rsidR="00926799" w:rsidRDefault="0035477C">
      <w:pPr>
        <w:pStyle w:val="5"/>
        <w:rPr>
          <w:rFonts w:ascii="宋体" w:hAnsi="宋体"/>
        </w:rPr>
      </w:pPr>
      <w:r>
        <w:rPr>
          <w:rFonts w:ascii="宋体" w:hAnsi="宋体"/>
        </w:rPr>
        <w:t>责任仅限于对在船上和工厂交货过程中产生的任何有缺陷部件提供维修或换货。对由于滥用、使用不当、事故、变更、忽视、未经授权的维修或安装造成仪器或部件的损坏将不予保修。对缺陷认定和造成的原因有最终决定权。</w:t>
      </w:r>
    </w:p>
    <w:p w:rsidR="00926799" w:rsidRDefault="0035477C">
      <w:pPr>
        <w:pStyle w:val="5"/>
        <w:rPr>
          <w:rFonts w:ascii="宋体" w:hAnsi="宋体"/>
        </w:rPr>
      </w:pPr>
      <w:r>
        <w:rPr>
          <w:rFonts w:ascii="宋体" w:hAnsi="宋体"/>
        </w:rPr>
        <w:t>当部件经过维修或更换后，依据该保证书在设备原保修期或自发</w:t>
      </w:r>
      <w:r>
        <w:rPr>
          <w:rFonts w:ascii="宋体" w:hAnsi="宋体" w:hint="eastAsia"/>
        </w:rPr>
        <w:t>货</w:t>
      </w:r>
      <w:r>
        <w:rPr>
          <w:rFonts w:ascii="宋体" w:hAnsi="宋体"/>
        </w:rPr>
        <w:t>之日6个月内的保修继续有效，以时间较长者为据。</w:t>
      </w:r>
    </w:p>
    <w:p w:rsidR="00926799" w:rsidRDefault="0035477C">
      <w:pPr>
        <w:pStyle w:val="5"/>
      </w:pPr>
      <w:r>
        <w:rPr>
          <w:rFonts w:ascii="宋体" w:hAnsi="宋体"/>
        </w:rPr>
        <w:t>保留对其产品进行更改和改进的权利，但无义务对已生产的产品执行改进和安装</w:t>
      </w:r>
      <w:r>
        <w:rPr>
          <w:rFonts w:hint="eastAsia"/>
        </w:rPr>
        <w:t>。</w:t>
      </w:r>
    </w:p>
    <w:p w:rsidR="00926799" w:rsidRDefault="0035477C">
      <w:pPr>
        <w:pStyle w:val="2"/>
        <w:spacing w:beforeLines="50" w:before="156" w:afterLines="31" w:after="96"/>
        <w:outlineLvl w:val="1"/>
      </w:pPr>
      <w:r>
        <w:rPr>
          <w:rFonts w:hint="eastAsia"/>
        </w:rPr>
        <w:t xml:space="preserve"> </w:t>
      </w:r>
      <w:bookmarkStart w:id="8" w:name="_Toc89329362"/>
      <w:bookmarkStart w:id="9" w:name="_Toc231584552"/>
      <w:r>
        <w:rPr>
          <w:rFonts w:hint="eastAsia"/>
        </w:rPr>
        <w:t>部件保证书</w:t>
      </w:r>
      <w:bookmarkEnd w:id="8"/>
      <w:bookmarkEnd w:id="9"/>
    </w:p>
    <w:p w:rsidR="00926799" w:rsidRDefault="0035477C">
      <w:pPr>
        <w:pStyle w:val="5"/>
        <w:rPr>
          <w:rFonts w:ascii="宋体" w:hAnsi="宋体"/>
        </w:rPr>
      </w:pPr>
      <w:r>
        <w:rPr>
          <w:rFonts w:ascii="宋体" w:hAnsi="宋体" w:hint="eastAsia"/>
        </w:rPr>
        <w:t>供应的部件和材料均已经过检验和测试以确保无缺陷和瑕疵，当其在制造的仪器上正确安装和操作时，他们将正常工作。部件（不包括消耗性部件如光源、光学元件、摩擦布等）的质保期为自</w:t>
      </w:r>
      <w:proofErr w:type="gramStart"/>
      <w:r>
        <w:rPr>
          <w:rFonts w:ascii="宋体" w:hAnsi="宋体" w:hint="eastAsia"/>
        </w:rPr>
        <w:t>发货期始6个月</w:t>
      </w:r>
      <w:proofErr w:type="gramEnd"/>
      <w:r>
        <w:rPr>
          <w:rFonts w:ascii="宋体" w:hAnsi="宋体" w:hint="eastAsia"/>
        </w:rPr>
        <w:t>。</w:t>
      </w:r>
    </w:p>
    <w:p w:rsidR="00926799" w:rsidRDefault="0035477C">
      <w:pPr>
        <w:pStyle w:val="5"/>
        <w:rPr>
          <w:rFonts w:ascii="宋体" w:hAnsi="宋体"/>
        </w:rPr>
      </w:pPr>
      <w:r>
        <w:rPr>
          <w:rFonts w:ascii="宋体" w:hAnsi="宋体" w:hint="eastAsia"/>
        </w:rPr>
        <w:t>本保证书代替其它任何明示或暗示的担保。在任何情况下都有责任和义务为任何由于违反</w:t>
      </w:r>
      <w:proofErr w:type="gramStart"/>
      <w:r>
        <w:rPr>
          <w:rFonts w:ascii="宋体" w:hAnsi="宋体" w:hint="eastAsia"/>
        </w:rPr>
        <w:t>此保证</w:t>
      </w:r>
      <w:proofErr w:type="gramEnd"/>
      <w:r>
        <w:rPr>
          <w:rFonts w:ascii="宋体" w:hAnsi="宋体" w:hint="eastAsia"/>
        </w:rPr>
        <w:t>条款而造成的特殊或间接损害负责。</w:t>
      </w:r>
    </w:p>
    <w:p w:rsidR="00926799" w:rsidRDefault="0035477C">
      <w:pPr>
        <w:pStyle w:val="5"/>
        <w:rPr>
          <w:rFonts w:ascii="宋体" w:hAnsi="宋体"/>
        </w:rPr>
      </w:pPr>
      <w:r>
        <w:rPr>
          <w:rFonts w:ascii="宋体" w:hAnsi="宋体" w:hint="eastAsia"/>
        </w:rPr>
        <w:t>责任仅限于对在船上和工厂交货过程中产生的任何有缺陷部件提供维修或换货。对由于滥用、使用不当、事故、变更、忽视、未经授权的维修或安装造成部件的损坏将不予保修。对缺陷认定和造成的原因有最终决定权。</w:t>
      </w:r>
    </w:p>
    <w:p w:rsidR="00926799" w:rsidRDefault="0035477C">
      <w:pPr>
        <w:pStyle w:val="5"/>
        <w:rPr>
          <w:rFonts w:ascii="宋体" w:hAnsi="宋体"/>
        </w:rPr>
      </w:pPr>
      <w:r>
        <w:rPr>
          <w:rFonts w:ascii="宋体" w:hAnsi="宋体" w:hint="eastAsia"/>
        </w:rPr>
        <w:t>保留对其产品进行更改和改进的权利，但无义务对已生产的产品执行改进和安装。</w:t>
      </w:r>
    </w:p>
    <w:p w:rsidR="00926799" w:rsidRDefault="0035477C">
      <w:pPr>
        <w:pStyle w:val="2"/>
        <w:spacing w:beforeLines="50" w:before="156"/>
        <w:outlineLvl w:val="1"/>
      </w:pPr>
      <w:r>
        <w:rPr>
          <w:rFonts w:hint="eastAsia"/>
        </w:rPr>
        <w:t xml:space="preserve"> </w:t>
      </w:r>
      <w:bookmarkStart w:id="10" w:name="_Toc89329363"/>
      <w:bookmarkStart w:id="11" w:name="_Toc231584553"/>
      <w:r>
        <w:rPr>
          <w:rFonts w:hint="eastAsia"/>
        </w:rPr>
        <w:t>操作环境</w:t>
      </w:r>
      <w:bookmarkEnd w:id="10"/>
      <w:bookmarkEnd w:id="11"/>
    </w:p>
    <w:p w:rsidR="00926799" w:rsidRDefault="0035477C">
      <w:pPr>
        <w:pStyle w:val="5"/>
        <w:rPr>
          <w:rFonts w:ascii="宋体" w:hAnsi="宋体"/>
        </w:rPr>
      </w:pPr>
      <w:r>
        <w:rPr>
          <w:rFonts w:ascii="宋体" w:hAnsi="宋体" w:hint="eastAsia"/>
        </w:rPr>
        <w:t>该仪器在住宅、商业和轻工业环境中使用，遵照标准BS EN 50081-1和BS EN50082-1</w:t>
      </w:r>
    </w:p>
    <w:p w:rsidR="00926799" w:rsidRDefault="0035477C">
      <w:pPr>
        <w:pStyle w:val="5"/>
        <w:rPr>
          <w:rFonts w:ascii="宋体" w:hAnsi="宋体"/>
        </w:rPr>
      </w:pPr>
      <w:r>
        <w:rPr>
          <w:rFonts w:ascii="宋体" w:hAnsi="宋体" w:hint="eastAsia"/>
        </w:rPr>
        <w:t>下列给出的条件是符合在车间，实验室和检测服务中心的条件。</w:t>
      </w:r>
    </w:p>
    <w:p w:rsidR="00926799" w:rsidRDefault="0035477C">
      <w:pPr>
        <w:pStyle w:val="2"/>
        <w:spacing w:beforeLines="50" w:before="156"/>
        <w:outlineLvl w:val="1"/>
      </w:pPr>
      <w:r>
        <w:rPr>
          <w:rFonts w:hint="eastAsia"/>
        </w:rPr>
        <w:t xml:space="preserve"> </w:t>
      </w:r>
      <w:bookmarkStart w:id="12" w:name="_Toc89329364"/>
      <w:bookmarkStart w:id="13" w:name="_Toc231584554"/>
      <w:r>
        <w:rPr>
          <w:rFonts w:hint="eastAsia"/>
        </w:rPr>
        <w:t>气候环境</w:t>
      </w:r>
      <w:bookmarkEnd w:id="12"/>
      <w:bookmarkEnd w:id="13"/>
    </w:p>
    <w:p w:rsidR="00926799" w:rsidRDefault="0035477C">
      <w:pPr>
        <w:ind w:firstLine="420"/>
      </w:pPr>
      <w:r>
        <w:rPr>
          <w:rFonts w:hint="eastAsia"/>
        </w:rPr>
        <w:t>此仪器在下列条件下操作：</w:t>
      </w:r>
    </w:p>
    <w:p w:rsidR="00926799" w:rsidRDefault="0035477C">
      <w:pPr>
        <w:pStyle w:val="5"/>
        <w:rPr>
          <w:color w:val="000000" w:themeColor="text1"/>
        </w:rPr>
      </w:pPr>
      <w:r>
        <w:rPr>
          <w:rFonts w:hint="eastAsia"/>
          <w:color w:val="000000" w:themeColor="text1"/>
        </w:rPr>
        <w:t>温度</w:t>
      </w:r>
      <w:r w:rsidR="005B6FE1">
        <w:rPr>
          <w:rFonts w:hint="eastAsia"/>
          <w:color w:val="000000" w:themeColor="text1"/>
        </w:rPr>
        <w:t>-20-100</w:t>
      </w:r>
      <w:r>
        <w:rPr>
          <w:rFonts w:hint="eastAsia"/>
          <w:color w:val="000000" w:themeColor="text1"/>
        </w:rPr>
        <w:t>℃</w:t>
      </w:r>
    </w:p>
    <w:p w:rsidR="00926799" w:rsidRDefault="00926799">
      <w:pPr>
        <w:pStyle w:val="5"/>
        <w:numPr>
          <w:ilvl w:val="0"/>
          <w:numId w:val="0"/>
        </w:numPr>
        <w:ind w:left="846"/>
        <w:rPr>
          <w:color w:val="000000" w:themeColor="text1"/>
        </w:rPr>
      </w:pPr>
    </w:p>
    <w:p w:rsidR="00926799" w:rsidRDefault="0035477C">
      <w:pPr>
        <w:pStyle w:val="2"/>
        <w:outlineLvl w:val="1"/>
      </w:pPr>
      <w:r>
        <w:rPr>
          <w:rFonts w:hint="eastAsia"/>
        </w:rPr>
        <w:lastRenderedPageBreak/>
        <w:t xml:space="preserve"> </w:t>
      </w:r>
      <w:bookmarkStart w:id="14" w:name="_Toc89329365"/>
      <w:bookmarkStart w:id="15" w:name="_Toc231584555"/>
      <w:r>
        <w:rPr>
          <w:rFonts w:hint="eastAsia"/>
        </w:rPr>
        <w:t>电气信息</w:t>
      </w:r>
      <w:bookmarkEnd w:id="14"/>
      <w:bookmarkEnd w:id="15"/>
    </w:p>
    <w:p w:rsidR="00926799" w:rsidRDefault="0035477C">
      <w:pPr>
        <w:ind w:firstLine="420"/>
        <w:rPr>
          <w:rFonts w:ascii="宋体" w:hAnsi="宋体"/>
        </w:rPr>
      </w:pPr>
      <w:r>
        <w:rPr>
          <w:rFonts w:ascii="宋体" w:hAnsi="宋体" w:hint="eastAsia"/>
        </w:rPr>
        <w:t>此仪器电气要求符合</w:t>
      </w:r>
      <w:r w:rsidR="00154AFE">
        <w:rPr>
          <w:rFonts w:ascii="宋体" w:hAnsi="宋体" w:hint="eastAsia"/>
        </w:rPr>
        <w:t>标准</w:t>
      </w:r>
      <w:r>
        <w:rPr>
          <w:rFonts w:ascii="宋体" w:hAnsi="宋体" w:hint="eastAsia"/>
        </w:rPr>
        <w:t>，测量、控制和实验室使用。</w:t>
      </w:r>
    </w:p>
    <w:p w:rsidR="00926799" w:rsidRDefault="0035477C">
      <w:pPr>
        <w:pStyle w:val="2"/>
        <w:outlineLvl w:val="1"/>
      </w:pPr>
      <w:r>
        <w:rPr>
          <w:rFonts w:hint="eastAsia"/>
        </w:rPr>
        <w:t xml:space="preserve"> </w:t>
      </w:r>
      <w:bookmarkStart w:id="16" w:name="_Toc89329366"/>
      <w:bookmarkStart w:id="17" w:name="_Toc231584556"/>
      <w:r>
        <w:rPr>
          <w:rFonts w:hint="eastAsia"/>
        </w:rPr>
        <w:t>安装类型和污染级别</w:t>
      </w:r>
      <w:bookmarkEnd w:id="16"/>
      <w:bookmarkEnd w:id="17"/>
    </w:p>
    <w:p w:rsidR="00926799" w:rsidRDefault="0035477C">
      <w:pPr>
        <w:pStyle w:val="5"/>
        <w:rPr>
          <w:rFonts w:ascii="宋体" w:hAnsi="宋体"/>
        </w:rPr>
      </w:pPr>
      <w:r>
        <w:rPr>
          <w:rFonts w:ascii="宋体" w:hAnsi="宋体" w:hint="eastAsia"/>
        </w:rPr>
        <w:t>安装类别Ⅰ</w:t>
      </w:r>
    </w:p>
    <w:p w:rsidR="00926799" w:rsidRDefault="0035477C">
      <w:pPr>
        <w:pStyle w:val="5"/>
        <w:rPr>
          <w:rFonts w:ascii="宋体" w:hAnsi="宋体"/>
        </w:rPr>
      </w:pPr>
      <w:r>
        <w:rPr>
          <w:rFonts w:ascii="宋体" w:hAnsi="宋体" w:hint="eastAsia"/>
        </w:rPr>
        <w:t>污染级别1</w:t>
      </w:r>
    </w:p>
    <w:p w:rsidR="00926799" w:rsidRDefault="0035477C">
      <w:pPr>
        <w:pStyle w:val="2"/>
        <w:outlineLvl w:val="1"/>
      </w:pPr>
      <w:r>
        <w:rPr>
          <w:rFonts w:hint="eastAsia"/>
        </w:rPr>
        <w:t xml:space="preserve"> </w:t>
      </w:r>
      <w:bookmarkStart w:id="18" w:name="_Toc89329367"/>
      <w:bookmarkStart w:id="19" w:name="_Toc231584557"/>
      <w:r>
        <w:rPr>
          <w:rFonts w:hint="eastAsia"/>
        </w:rPr>
        <w:t>警告标志</w:t>
      </w:r>
      <w:bookmarkEnd w:id="18"/>
      <w:bookmarkEnd w:id="19"/>
    </w:p>
    <w:tbl>
      <w:tblPr>
        <w:tblW w:w="0" w:type="auto"/>
        <w:jc w:val="center"/>
        <w:tblLayout w:type="fixed"/>
        <w:tblLook w:val="04A0" w:firstRow="1" w:lastRow="0" w:firstColumn="1" w:lastColumn="0" w:noHBand="0" w:noVBand="1"/>
      </w:tblPr>
      <w:tblGrid>
        <w:gridCol w:w="2225"/>
        <w:gridCol w:w="3118"/>
        <w:gridCol w:w="3169"/>
      </w:tblGrid>
      <w:tr w:rsidR="00926799">
        <w:trPr>
          <w:jc w:val="center"/>
        </w:trPr>
        <w:tc>
          <w:tcPr>
            <w:tcW w:w="2225"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标志</w:t>
            </w:r>
          </w:p>
        </w:tc>
        <w:tc>
          <w:tcPr>
            <w:tcW w:w="3118"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标准</w:t>
            </w:r>
          </w:p>
        </w:tc>
        <w:tc>
          <w:tcPr>
            <w:tcW w:w="3169"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描述</w:t>
            </w:r>
          </w:p>
        </w:tc>
      </w:tr>
      <w:tr w:rsidR="00926799">
        <w:trPr>
          <w:jc w:val="center"/>
        </w:trPr>
        <w:tc>
          <w:tcPr>
            <w:tcW w:w="2225"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1C548FE" wp14:editId="288E072D">
                  <wp:extent cx="723265" cy="318770"/>
                  <wp:effectExtent l="0" t="0" r="635" b="1143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4"/>
                          <a:stretch>
                            <a:fillRect/>
                          </a:stretch>
                        </pic:blipFill>
                        <pic:spPr>
                          <a:xfrm>
                            <a:off x="0" y="0"/>
                            <a:ext cx="723265" cy="318770"/>
                          </a:xfrm>
                          <a:prstGeom prst="rect">
                            <a:avLst/>
                          </a:prstGeom>
                          <a:noFill/>
                          <a:ln>
                            <a:noFill/>
                          </a:ln>
                        </pic:spPr>
                      </pic:pic>
                    </a:graphicData>
                  </a:graphic>
                </wp:inline>
              </w:drawing>
            </w:r>
          </w:p>
        </w:tc>
        <w:tc>
          <w:tcPr>
            <w:tcW w:w="3118"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60417-5031</w:t>
            </w:r>
          </w:p>
        </w:tc>
        <w:tc>
          <w:tcPr>
            <w:tcW w:w="3169"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直流电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6BB60716" wp14:editId="413ACA9B">
                  <wp:extent cx="893445" cy="329565"/>
                  <wp:effectExtent l="0" t="0" r="8255"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5"/>
                          <a:stretch>
                            <a:fillRect/>
                          </a:stretch>
                        </pic:blipFill>
                        <pic:spPr>
                          <a:xfrm>
                            <a:off x="0" y="0"/>
                            <a:ext cx="893445" cy="32956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60417-5032</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交流电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77B80A4" wp14:editId="2802CF5F">
                  <wp:extent cx="553085" cy="563245"/>
                  <wp:effectExtent l="0" t="0" r="5715" b="825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6"/>
                          <a:stretch>
                            <a:fillRect/>
                          </a:stretch>
                        </pic:blipFill>
                        <pic:spPr>
                          <a:xfrm>
                            <a:off x="0" y="0"/>
                            <a:ext cx="553085" cy="56324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接地</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EDA4768" wp14:editId="66F216BA">
                  <wp:extent cx="563245" cy="488950"/>
                  <wp:effectExtent l="0" t="0" r="8255" b="635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7"/>
                          <a:stretch>
                            <a:fillRect/>
                          </a:stretch>
                        </pic:blipFill>
                        <pic:spPr>
                          <a:xfrm>
                            <a:off x="0" y="0"/>
                            <a:ext cx="563245"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60417-5019</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导体保护</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705ED561" wp14:editId="012CD517">
                  <wp:extent cx="340360" cy="488950"/>
                  <wp:effectExtent l="0" t="0" r="2540" b="635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8"/>
                          <a:stretch>
                            <a:fillRect/>
                          </a:stretch>
                        </pic:blipFill>
                        <pic:spPr>
                          <a:xfrm>
                            <a:off x="0" y="0"/>
                            <a:ext cx="340360"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开（电源）</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FF787BB" wp14:editId="461EE980">
                  <wp:extent cx="605790" cy="595630"/>
                  <wp:effectExtent l="0" t="0" r="3810" b="127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9"/>
                          <a:stretch>
                            <a:fillRect/>
                          </a:stretch>
                        </pic:blipFill>
                        <pic:spPr>
                          <a:xfrm>
                            <a:off x="0" y="0"/>
                            <a:ext cx="605790" cy="59563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60417-5008</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关（电源）</w:t>
            </w:r>
          </w:p>
        </w:tc>
      </w:tr>
      <w:tr w:rsidR="00926799">
        <w:trPr>
          <w:trHeight w:val="1056"/>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AF0AD4E" wp14:editId="6E354460">
                  <wp:extent cx="674370" cy="600710"/>
                  <wp:effectExtent l="0" t="0" r="11430" b="889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30"/>
                          <a:stretch>
                            <a:fillRect/>
                          </a:stretch>
                        </pic:blipFill>
                        <pic:spPr>
                          <a:xfrm>
                            <a:off x="0" y="0"/>
                            <a:ext cx="674370" cy="600710"/>
                          </a:xfrm>
                          <a:prstGeom prst="rect">
                            <a:avLst/>
                          </a:prstGeom>
                          <a:noFill/>
                          <a:ln>
                            <a:noFill/>
                          </a:ln>
                        </pic:spPr>
                      </pic:pic>
                    </a:graphicData>
                  </a:graphic>
                </wp:inline>
              </w:drawing>
            </w:r>
          </w:p>
        </w:tc>
        <w:tc>
          <w:tcPr>
            <w:tcW w:w="3118" w:type="dxa"/>
            <w:vAlign w:val="center"/>
          </w:tcPr>
          <w:p w:rsidR="00926799" w:rsidRDefault="00926799">
            <w:pPr>
              <w:autoSpaceDE w:val="0"/>
              <w:autoSpaceDN w:val="0"/>
              <w:adjustRightInd w:val="0"/>
              <w:ind w:leftChars="21" w:left="44"/>
              <w:jc w:val="center"/>
              <w:rPr>
                <w:rFonts w:ascii="宋体" w:hAnsi="宋体"/>
                <w:kern w:val="0"/>
                <w:szCs w:val="21"/>
              </w:rPr>
            </w:pP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小心，触电危险</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C8D1C2D" wp14:editId="1C7EA339">
                  <wp:extent cx="690880" cy="638175"/>
                  <wp:effectExtent l="0" t="0" r="7620" b="952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31"/>
                          <a:stretch>
                            <a:fillRect/>
                          </a:stretch>
                        </pic:blipFill>
                        <pic:spPr>
                          <a:xfrm>
                            <a:off x="0" y="0"/>
                            <a:ext cx="690880" cy="63817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60417-0434</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（见注）</w:t>
            </w:r>
          </w:p>
        </w:tc>
      </w:tr>
      <w:tr w:rsidR="00926799">
        <w:trPr>
          <w:jc w:val="center"/>
        </w:trPr>
        <w:tc>
          <w:tcPr>
            <w:tcW w:w="2225"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41487003" wp14:editId="12FE06AC">
                  <wp:extent cx="741680" cy="779145"/>
                  <wp:effectExtent l="0" t="0" r="7620" b="825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32"/>
                          <a:stretch>
                            <a:fillRect/>
                          </a:stretch>
                        </pic:blipFill>
                        <pic:spPr>
                          <a:xfrm>
                            <a:off x="0" y="0"/>
                            <a:ext cx="741680" cy="779145"/>
                          </a:xfrm>
                          <a:prstGeom prst="rect">
                            <a:avLst/>
                          </a:prstGeom>
                          <a:noFill/>
                          <a:ln>
                            <a:noFill/>
                          </a:ln>
                        </pic:spPr>
                      </pic:pic>
                    </a:graphicData>
                  </a:graphic>
                </wp:inline>
              </w:drawing>
            </w:r>
          </w:p>
        </w:tc>
        <w:tc>
          <w:tcPr>
            <w:tcW w:w="3118"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 xml:space="preserve"> </w:t>
            </w:r>
          </w:p>
        </w:tc>
        <w:tc>
          <w:tcPr>
            <w:tcW w:w="3169"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tc>
      </w:tr>
    </w:tbl>
    <w:p w:rsidR="00926799" w:rsidRDefault="00926799">
      <w:pPr>
        <w:pStyle w:val="2"/>
        <w:numPr>
          <w:ilvl w:val="0"/>
          <w:numId w:val="0"/>
        </w:numPr>
        <w:ind w:left="840"/>
      </w:pPr>
      <w:bookmarkStart w:id="20" w:name="_Toc89329368"/>
    </w:p>
    <w:p w:rsidR="00926799" w:rsidRDefault="00926799">
      <w:pPr>
        <w:pStyle w:val="2"/>
        <w:numPr>
          <w:ilvl w:val="0"/>
          <w:numId w:val="0"/>
        </w:numPr>
        <w:ind w:left="840"/>
      </w:pPr>
    </w:p>
    <w:p w:rsidR="00926799" w:rsidRDefault="0035477C">
      <w:pPr>
        <w:pStyle w:val="2"/>
        <w:outlineLvl w:val="1"/>
      </w:pPr>
      <w:bookmarkStart w:id="21" w:name="_Toc231584558"/>
      <w:r>
        <w:rPr>
          <w:rFonts w:hint="eastAsia"/>
        </w:rPr>
        <w:lastRenderedPageBreak/>
        <w:t>规格</w:t>
      </w:r>
      <w:bookmarkEnd w:id="20"/>
      <w:bookmarkEnd w:id="21"/>
    </w:p>
    <w:p w:rsidR="00926799" w:rsidRDefault="0035477C">
      <w:r>
        <w:rPr>
          <w:rFonts w:hint="eastAsia"/>
        </w:rPr>
        <w:t>产品净重：</w:t>
      </w:r>
      <w:r w:rsidR="00D14DED">
        <w:rPr>
          <w:rFonts w:hint="eastAsia"/>
        </w:rPr>
        <w:t>101</w:t>
      </w:r>
      <w:r>
        <w:rPr>
          <w:rFonts w:hint="eastAsia"/>
        </w:rPr>
        <w:t>kg</w:t>
      </w:r>
    </w:p>
    <w:p w:rsidR="00926799" w:rsidRDefault="0035477C">
      <w:pPr>
        <w:rPr>
          <w:rFonts w:ascii="宋体" w:hAnsi="宋体"/>
        </w:rPr>
      </w:pPr>
      <w:r>
        <w:rPr>
          <w:rFonts w:ascii="宋体" w:hAnsi="宋体" w:hint="eastAsia"/>
        </w:rPr>
        <w:t>长</w:t>
      </w:r>
      <w:r w:rsidR="005956A9" w:rsidRPr="005956A9">
        <w:rPr>
          <w:rFonts w:ascii="宋体" w:hAnsi="宋体"/>
        </w:rPr>
        <w:t>920</w:t>
      </w:r>
      <w:r>
        <w:rPr>
          <w:rFonts w:ascii="宋体" w:hAnsi="宋体" w:hint="eastAsia"/>
        </w:rPr>
        <w:t>宽</w:t>
      </w:r>
      <w:r w:rsidR="005956A9">
        <w:rPr>
          <w:rFonts w:ascii="宋体" w:hAnsi="宋体" w:hint="eastAsia"/>
        </w:rPr>
        <w:t>600</w:t>
      </w:r>
      <w:r>
        <w:rPr>
          <w:rFonts w:ascii="宋体" w:hAnsi="宋体" w:hint="eastAsia"/>
        </w:rPr>
        <w:t>高</w:t>
      </w:r>
      <w:r w:rsidR="005956A9">
        <w:rPr>
          <w:rFonts w:ascii="宋体" w:hAnsi="宋体" w:hint="eastAsia"/>
        </w:rPr>
        <w:t>900</w:t>
      </w:r>
    </w:p>
    <w:p w:rsidR="00926799" w:rsidRDefault="00926799">
      <w:pPr>
        <w:pStyle w:val="2"/>
        <w:numPr>
          <w:ilvl w:val="0"/>
          <w:numId w:val="0"/>
        </w:numPr>
        <w:ind w:left="840"/>
      </w:pPr>
    </w:p>
    <w:p w:rsidR="00926799" w:rsidRDefault="0035477C">
      <w:pPr>
        <w:pStyle w:val="2"/>
        <w:outlineLvl w:val="1"/>
      </w:pPr>
      <w:bookmarkStart w:id="22" w:name="_Toc231584559"/>
      <w:r>
        <w:rPr>
          <w:rFonts w:hint="eastAsia"/>
        </w:rPr>
        <w:t>仪器特点</w:t>
      </w:r>
      <w:bookmarkEnd w:id="22"/>
    </w:p>
    <w:p w:rsidR="00926799" w:rsidRDefault="0035477C" w:rsidP="004F3E18">
      <w:pPr>
        <w:ind w:firstLineChars="300" w:firstLine="630"/>
        <w:rPr>
          <w:rFonts w:ascii="宋体" w:eastAsia="宋体" w:hAnsi="宋体" w:cs="宋体"/>
        </w:rPr>
      </w:pPr>
      <w:r>
        <w:rPr>
          <w:rFonts w:ascii="宋体" w:eastAsia="宋体" w:hAnsi="宋体" w:cs="宋体" w:hint="eastAsia"/>
        </w:rPr>
        <w:t>可编程控制器：PLC</w:t>
      </w:r>
    </w:p>
    <w:p w:rsidR="00926799" w:rsidRDefault="005805CC" w:rsidP="004F3E18">
      <w:pPr>
        <w:ind w:firstLineChars="300" w:firstLine="630"/>
      </w:pPr>
      <w:r>
        <w:rPr>
          <w:rFonts w:ascii="宋体" w:eastAsia="宋体" w:hAnsi="宋体" w:cs="宋体" w:hint="eastAsia"/>
        </w:rPr>
        <w:t>工控机：</w:t>
      </w:r>
      <w:r w:rsidRPr="005805CC">
        <w:rPr>
          <w:rFonts w:ascii="宋体" w:eastAsia="宋体" w:hAnsi="宋体" w:cs="宋体" w:hint="eastAsia"/>
        </w:rPr>
        <w:t>10.1英寸，处理器i5</w:t>
      </w:r>
      <w:proofErr w:type="gramStart"/>
      <w:r w:rsidRPr="005805CC">
        <w:rPr>
          <w:rFonts w:ascii="宋体" w:eastAsia="宋体" w:hAnsi="宋体" w:cs="宋体" w:hint="eastAsia"/>
        </w:rPr>
        <w:t>十二代标</w:t>
      </w:r>
      <w:proofErr w:type="gramEnd"/>
      <w:r w:rsidRPr="005805CC">
        <w:rPr>
          <w:rFonts w:ascii="宋体" w:eastAsia="宋体" w:hAnsi="宋体" w:cs="宋体" w:hint="eastAsia"/>
        </w:rPr>
        <w:t>压，8G内存，256硬盘</w:t>
      </w:r>
    </w:p>
    <w:p w:rsidR="00926799" w:rsidRDefault="00926799" w:rsidP="004F3E18">
      <w:pPr>
        <w:ind w:leftChars="200" w:left="420"/>
      </w:pPr>
    </w:p>
    <w:p w:rsidR="00926799" w:rsidRPr="005805CC" w:rsidRDefault="00926799" w:rsidP="004F3E18">
      <w:pPr>
        <w:ind w:leftChars="200" w:left="420"/>
        <w:sectPr w:rsidR="00926799" w:rsidRPr="005805CC">
          <w:footerReference w:type="default" r:id="rId33"/>
          <w:footerReference w:type="first" r:id="rId34"/>
          <w:pgSz w:w="11906" w:h="16838"/>
          <w:pgMar w:top="1440" w:right="1418" w:bottom="1440" w:left="1418" w:header="794" w:footer="850" w:gutter="0"/>
          <w:pgNumType w:start="1"/>
          <w:cols w:space="720"/>
          <w:titlePg/>
          <w:docGrid w:type="lines" w:linePitch="312"/>
        </w:sectPr>
      </w:pPr>
    </w:p>
    <w:p w:rsidR="00926799" w:rsidRDefault="0035477C" w:rsidP="001D47A1">
      <w:pPr>
        <w:pStyle w:val="10"/>
      </w:pPr>
      <w:bookmarkStart w:id="23" w:name="_Toc89329369"/>
      <w:bookmarkStart w:id="24" w:name="_Toc231584560"/>
      <w:r>
        <w:lastRenderedPageBreak/>
        <w:t>2</w:t>
      </w:r>
      <w:r>
        <w:rPr>
          <w:rFonts w:hint="eastAsia"/>
        </w:rPr>
        <w:t xml:space="preserve"> </w:t>
      </w:r>
      <w:r>
        <w:rPr>
          <w:rFonts w:hint="eastAsia"/>
        </w:rPr>
        <w:t>拆箱材料清单</w:t>
      </w:r>
      <w:bookmarkEnd w:id="23"/>
      <w:bookmarkEnd w:id="24"/>
    </w:p>
    <w:p w:rsidR="00926799" w:rsidRDefault="0035477C">
      <w:pPr>
        <w:ind w:firstLine="420"/>
        <w:rPr>
          <w:rFonts w:ascii="宋体" w:hAnsi="宋体"/>
        </w:rPr>
      </w:pPr>
      <w:r>
        <w:rPr>
          <w:rFonts w:ascii="宋体" w:hAnsi="宋体" w:hint="eastAsia"/>
        </w:rPr>
        <w:t>此仪器要小心拆箱和检查。仪器任何的损坏和遗失，请联系我司客户服务部</w:t>
      </w:r>
    </w:p>
    <w:p w:rsidR="00926799" w:rsidRDefault="0035477C">
      <w:pPr>
        <w:ind w:firstLine="420"/>
        <w:rPr>
          <w:rFonts w:ascii="宋体" w:hAnsi="宋体"/>
        </w:rPr>
      </w:pPr>
      <w:r>
        <w:rPr>
          <w:rFonts w:ascii="宋体" w:hAnsi="宋体" w:hint="eastAsia"/>
        </w:rPr>
        <w:t>当你打开包装的时候，请检查下列材料：</w:t>
      </w:r>
    </w:p>
    <w:p w:rsidR="00926799" w:rsidRDefault="0035477C">
      <w:pPr>
        <w:pStyle w:val="5"/>
        <w:rPr>
          <w:rFonts w:ascii="宋体" w:hAnsi="宋体"/>
        </w:rPr>
      </w:pPr>
      <w:r>
        <w:rPr>
          <w:rFonts w:ascii="宋体" w:hAnsi="宋体" w:hint="eastAsia"/>
        </w:rPr>
        <w:t>主机</w:t>
      </w:r>
    </w:p>
    <w:p w:rsidR="00926799" w:rsidRDefault="0035477C">
      <w:pPr>
        <w:pStyle w:val="5"/>
        <w:rPr>
          <w:rFonts w:ascii="宋体" w:hAnsi="宋体"/>
        </w:rPr>
      </w:pPr>
      <w:r>
        <w:rPr>
          <w:rFonts w:ascii="宋体" w:hAnsi="宋体" w:hint="eastAsia"/>
        </w:rPr>
        <w:t>夹具</w:t>
      </w:r>
    </w:p>
    <w:p w:rsidR="00926799" w:rsidRDefault="0035477C">
      <w:pPr>
        <w:pStyle w:val="5"/>
        <w:rPr>
          <w:rFonts w:ascii="宋体" w:hAnsi="宋体"/>
        </w:rPr>
      </w:pPr>
      <w:r>
        <w:rPr>
          <w:rFonts w:ascii="宋体" w:hAnsi="宋体" w:hint="eastAsia"/>
        </w:rPr>
        <w:t>操作说明书（操作视频也可以在百度搜索我公司名称+仪器名称）</w:t>
      </w:r>
    </w:p>
    <w:p w:rsidR="00926799" w:rsidRDefault="0035477C">
      <w:pPr>
        <w:pStyle w:val="5"/>
        <w:rPr>
          <w:rFonts w:ascii="宋体" w:hAnsi="宋体"/>
        </w:rPr>
      </w:pPr>
      <w:r>
        <w:rPr>
          <w:rFonts w:ascii="宋体" w:hAnsi="宋体" w:hint="eastAsia"/>
        </w:rPr>
        <w:t>合格证</w:t>
      </w:r>
    </w:p>
    <w:p w:rsidR="00926799" w:rsidRDefault="0035477C">
      <w:pPr>
        <w:pStyle w:val="5"/>
        <w:rPr>
          <w:rFonts w:ascii="宋体" w:hAnsi="宋体"/>
        </w:rPr>
      </w:pPr>
      <w:r>
        <w:rPr>
          <w:rFonts w:ascii="宋体" w:hAnsi="宋体" w:hint="eastAsia"/>
        </w:rPr>
        <w:t>电源线</w:t>
      </w:r>
    </w:p>
    <w:p w:rsidR="00926799" w:rsidRDefault="0035477C">
      <w:pPr>
        <w:pStyle w:val="5"/>
      </w:pPr>
      <w:r>
        <w:rPr>
          <w:rFonts w:hint="eastAsia"/>
        </w:rPr>
        <w:t>保修卡</w:t>
      </w:r>
    </w:p>
    <w:p w:rsidR="00926799" w:rsidRDefault="0035477C">
      <w:pPr>
        <w:pStyle w:val="5"/>
      </w:pPr>
      <w:r>
        <w:rPr>
          <w:rFonts w:hint="eastAsia"/>
        </w:rPr>
        <w:t>宣传册</w:t>
      </w:r>
    </w:p>
    <w:p w:rsidR="00926799" w:rsidRDefault="0035477C">
      <w:pPr>
        <w:pStyle w:val="5"/>
      </w:pPr>
      <w:r>
        <w:rPr>
          <w:rFonts w:hint="eastAsia"/>
        </w:rPr>
        <w:t>铭牌</w:t>
      </w:r>
    </w:p>
    <w:p w:rsidR="00926799" w:rsidRDefault="00926799">
      <w:pPr>
        <w:pStyle w:val="5"/>
        <w:numPr>
          <w:ilvl w:val="0"/>
          <w:numId w:val="0"/>
        </w:numPr>
      </w:pPr>
    </w:p>
    <w:p w:rsidR="00926799" w:rsidRDefault="00926799">
      <w:pPr>
        <w:pStyle w:val="1"/>
        <w:numPr>
          <w:ilvl w:val="0"/>
          <w:numId w:val="0"/>
        </w:numPr>
      </w:pPr>
      <w:bookmarkStart w:id="25" w:name="_Toc89329370"/>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926799" w:rsidRDefault="0035477C" w:rsidP="001D47A1">
      <w:pPr>
        <w:pStyle w:val="10"/>
      </w:pPr>
      <w:bookmarkStart w:id="26" w:name="_Toc231584561"/>
      <w:r>
        <w:rPr>
          <w:rFonts w:hint="eastAsia"/>
        </w:rPr>
        <w:lastRenderedPageBreak/>
        <w:t>3</w:t>
      </w:r>
      <w:r>
        <w:rPr>
          <w:rFonts w:hint="eastAsia"/>
        </w:rPr>
        <w:t>安装</w:t>
      </w:r>
      <w:bookmarkEnd w:id="25"/>
      <w:bookmarkEnd w:id="26"/>
    </w:p>
    <w:p w:rsidR="00926799" w:rsidRDefault="0035477C" w:rsidP="004F3E18">
      <w:pPr>
        <w:pStyle w:val="2"/>
        <w:numPr>
          <w:ilvl w:val="1"/>
          <w:numId w:val="0"/>
        </w:numPr>
        <w:ind w:firstLineChars="100" w:firstLine="240"/>
        <w:rPr>
          <w:rFonts w:cs="黑体"/>
        </w:rPr>
      </w:pPr>
      <w:bookmarkStart w:id="27" w:name="_Toc89329371"/>
      <w:bookmarkStart w:id="28" w:name="_Toc424369045"/>
      <w:r>
        <w:rPr>
          <w:rFonts w:cs="黑体" w:hint="eastAsia"/>
        </w:rPr>
        <w:t>3.1</w:t>
      </w:r>
      <w:r>
        <w:rPr>
          <w:rFonts w:cs="黑体" w:hint="eastAsia"/>
        </w:rPr>
        <w:t>仪器布局</w:t>
      </w:r>
      <w:bookmarkEnd w:id="27"/>
      <w:bookmarkEnd w:id="28"/>
      <w:r>
        <w:rPr>
          <w:rFonts w:cs="黑体" w:hint="eastAsia"/>
        </w:rPr>
        <w:t xml:space="preserve"> </w:t>
      </w:r>
      <w:r>
        <w:rPr>
          <w:rFonts w:cs="黑体"/>
        </w:rPr>
        <w:t xml:space="preserve">                        </w:t>
      </w:r>
    </w:p>
    <w:p w:rsidR="00926799" w:rsidRDefault="0035477C">
      <w:pPr>
        <w:pStyle w:val="1"/>
        <w:numPr>
          <w:ilvl w:val="0"/>
          <w:numId w:val="0"/>
        </w:numPr>
      </w:pPr>
      <w:r>
        <w:rPr>
          <w:rFonts w:hint="eastAsia"/>
        </w:rPr>
        <w:t xml:space="preserve">                </w:t>
      </w:r>
      <w:bookmarkStart w:id="29" w:name="_GoBack"/>
      <w:r w:rsidR="00200E49">
        <w:rPr>
          <w:noProof/>
        </w:rPr>
        <w:drawing>
          <wp:inline distT="0" distB="0" distL="0" distR="0">
            <wp:extent cx="5759450" cy="4606623"/>
            <wp:effectExtent l="0" t="0" r="0" b="3810"/>
            <wp:docPr id="7" name="图片 7" descr="D:\wechat\xwechat_files\wxid_75oighy2lmpj21_60a1\temp\RWTemp\2026-06\3f36a761aea7daaeb829ee24495e07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xwechat_files\wxid_75oighy2lmpj21_60a1\temp\RWTemp\2026-06\3f36a761aea7daaeb829ee24495e07dc.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9450" cy="4606623"/>
                    </a:xfrm>
                    <a:prstGeom prst="rect">
                      <a:avLst/>
                    </a:prstGeom>
                    <a:noFill/>
                    <a:ln>
                      <a:noFill/>
                    </a:ln>
                  </pic:spPr>
                </pic:pic>
              </a:graphicData>
            </a:graphic>
          </wp:inline>
        </w:drawing>
      </w:r>
      <w:bookmarkEnd w:id="29"/>
    </w:p>
    <w:p w:rsidR="00926799" w:rsidRDefault="0035477C">
      <w:pPr>
        <w:numPr>
          <w:ilvl w:val="0"/>
          <w:numId w:val="3"/>
        </w:numPr>
        <w:spacing w:beforeLines="50" w:before="156" w:afterLines="50" w:after="156"/>
        <w:rPr>
          <w:rFonts w:ascii="宋体" w:hAnsi="宋体"/>
        </w:rPr>
      </w:pPr>
      <w:r>
        <w:rPr>
          <w:rFonts w:ascii="宋体" w:hAnsi="宋体" w:hint="eastAsia"/>
        </w:rPr>
        <w:t>试验环境</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仪器保持室内温度为</w:t>
      </w:r>
      <w:r w:rsidR="00154AFE" w:rsidRPr="00154AFE">
        <w:rPr>
          <w:rFonts w:ascii="宋体" w:hAnsi="宋体" w:cs="黑体"/>
        </w:rPr>
        <w:t>21℃~25℃（推荐 2</w:t>
      </w:r>
      <w:r w:rsidR="00F13779">
        <w:rPr>
          <w:rFonts w:ascii="宋体" w:hAnsi="宋体" w:cs="黑体" w:hint="eastAsia"/>
        </w:rPr>
        <w:t>5</w:t>
      </w:r>
      <w:r w:rsidR="00154AFE" w:rsidRPr="00154AFE">
        <w:rPr>
          <w:rFonts w:ascii="宋体" w:hAnsi="宋体" w:cs="黑体"/>
        </w:rPr>
        <w:t>℃±1℃）</w:t>
      </w:r>
      <w:r>
        <w:rPr>
          <w:rFonts w:ascii="宋体" w:hAnsi="宋体" w:cs="黑体" w:hint="eastAsia"/>
        </w:rPr>
        <w:t>。</w:t>
      </w:r>
      <w:r w:rsidR="00154AFE" w:rsidRPr="00154AFE">
        <w:rPr>
          <w:rFonts w:ascii="宋体" w:hAnsi="宋体" w:cs="黑体"/>
        </w:rPr>
        <w:t>45%~65%RH</w:t>
      </w:r>
      <w:r w:rsidR="00154AFE">
        <w:rPr>
          <w:rFonts w:ascii="宋体" w:hAnsi="宋体" w:cs="黑体" w:hint="eastAsia"/>
        </w:rPr>
        <w:t>。</w:t>
      </w:r>
      <w:r>
        <w:rPr>
          <w:rFonts w:ascii="宋体" w:hAnsi="宋体" w:cs="黑体" w:hint="eastAsia"/>
        </w:rPr>
        <w:t>仪器避免沾湿。</w:t>
      </w:r>
    </w:p>
    <w:p w:rsidR="00926799" w:rsidRDefault="0035477C">
      <w:pPr>
        <w:numPr>
          <w:ilvl w:val="0"/>
          <w:numId w:val="3"/>
        </w:numPr>
        <w:spacing w:beforeLines="50" w:before="156" w:afterLines="50" w:after="156"/>
        <w:rPr>
          <w:rFonts w:ascii="宋体" w:hAnsi="宋体"/>
        </w:rPr>
      </w:pPr>
      <w:r>
        <w:rPr>
          <w:rFonts w:ascii="宋体" w:hAnsi="宋体" w:hint="eastAsia"/>
        </w:rPr>
        <w:t>仪器拆箱</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打开仪器外包装后，将仪器取出置于一个平衡的操作平台上。</w:t>
      </w:r>
    </w:p>
    <w:p w:rsidR="00926799" w:rsidRDefault="0035477C">
      <w:pPr>
        <w:numPr>
          <w:ilvl w:val="0"/>
          <w:numId w:val="3"/>
        </w:numPr>
        <w:spacing w:beforeLines="50" w:before="156" w:afterLines="50" w:after="156"/>
        <w:rPr>
          <w:rFonts w:ascii="宋体" w:hAnsi="宋体" w:cs="黑体"/>
          <w:szCs w:val="21"/>
        </w:rPr>
      </w:pPr>
      <w:r>
        <w:rPr>
          <w:rFonts w:ascii="宋体" w:hAnsi="宋体" w:cs="黑体" w:hint="eastAsia"/>
          <w:szCs w:val="21"/>
        </w:rPr>
        <w:t>电源连接</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电压:AC220V50HZ</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功率:200W</w:t>
      </w:r>
    </w:p>
    <w:p w:rsidR="00926799" w:rsidRDefault="0035477C">
      <w:pPr>
        <w:numPr>
          <w:ilvl w:val="0"/>
          <w:numId w:val="4"/>
        </w:numPr>
        <w:spacing w:beforeLines="50" w:before="156" w:afterLines="50" w:after="156"/>
      </w:pPr>
      <w:r>
        <w:rPr>
          <w:rFonts w:ascii="宋体" w:hAnsi="宋体" w:cs="黑体" w:hint="eastAsia"/>
          <w:szCs w:val="21"/>
        </w:rPr>
        <w:t>仅经过专业培训的熟练人员可操作仪器。</w:t>
      </w:r>
    </w:p>
    <w:p w:rsidR="00926799" w:rsidRDefault="00926799"/>
    <w:p w:rsidR="00926799" w:rsidRDefault="00926799"/>
    <w:p w:rsidR="00926799" w:rsidRDefault="00926799"/>
    <w:p w:rsidR="00926799" w:rsidRDefault="0035477C" w:rsidP="00E60CF7">
      <w:pPr>
        <w:pStyle w:val="10"/>
      </w:pPr>
      <w:bookmarkStart w:id="30" w:name="_Toc89329372"/>
      <w:bookmarkStart w:id="31" w:name="_Toc231584562"/>
      <w:r w:rsidRPr="00E60CF7">
        <w:t>4</w:t>
      </w:r>
      <w:r w:rsidRPr="00E60CF7">
        <w:rPr>
          <w:rFonts w:hint="eastAsia"/>
        </w:rPr>
        <w:t>操作步骤</w:t>
      </w:r>
      <w:bookmarkEnd w:id="30"/>
      <w:bookmarkEnd w:id="31"/>
    </w:p>
    <w:p w:rsidR="0092357E" w:rsidRDefault="009D5FFF" w:rsidP="0092357E">
      <w:pPr>
        <w:pStyle w:val="20"/>
        <w:shd w:val="clear" w:color="auto" w:fill="FFFFFF"/>
        <w:spacing w:before="480" w:after="240" w:line="480" w:lineRule="atLeast"/>
        <w:rPr>
          <w:rFonts w:ascii="Segoe UI" w:hAnsi="Segoe UI" w:cs="Segoe UI"/>
          <w:color w:val="0F1115"/>
          <w:sz w:val="33"/>
          <w:szCs w:val="33"/>
        </w:rPr>
      </w:pPr>
      <w:bookmarkStart w:id="32" w:name="_Toc231584563"/>
      <w:r>
        <w:rPr>
          <w:rFonts w:hint="eastAsia"/>
        </w:rPr>
        <w:t>4.1</w:t>
      </w:r>
      <w:r w:rsidR="0092357E">
        <w:rPr>
          <w:rFonts w:ascii="Segoe UI" w:hAnsi="Segoe UI" w:cs="Segoe UI"/>
          <w:color w:val="0F1115"/>
          <w:sz w:val="33"/>
          <w:szCs w:val="33"/>
        </w:rPr>
        <w:t>软件概述</w:t>
      </w:r>
      <w:bookmarkEnd w:id="32"/>
    </w:p>
    <w:p w:rsidR="0092357E" w:rsidRDefault="0092357E" w:rsidP="0092357E">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本软件是依据标准开发的瞬态热线法液体热导率测试系统上位机程序。通过与两台</w:t>
      </w:r>
      <w:r>
        <w:rPr>
          <w:rFonts w:ascii="Segoe UI" w:hAnsi="Segoe UI" w:cs="Segoe UI"/>
          <w:color w:val="0F1115"/>
        </w:rPr>
        <w:t xml:space="preserve"> TH1963 </w:t>
      </w:r>
      <w:r>
        <w:rPr>
          <w:rFonts w:ascii="Segoe UI" w:hAnsi="Segoe UI" w:cs="Segoe UI"/>
          <w:color w:val="0F1115"/>
        </w:rPr>
        <w:t>万用表（</w:t>
      </w:r>
      <w:r>
        <w:rPr>
          <w:rFonts w:ascii="Segoe UI" w:hAnsi="Segoe UI" w:cs="Segoe UI"/>
          <w:color w:val="0F1115"/>
        </w:rPr>
        <w:t xml:space="preserve">LAN </w:t>
      </w:r>
      <w:r>
        <w:rPr>
          <w:rFonts w:ascii="Segoe UI" w:hAnsi="Segoe UI" w:cs="Segoe UI"/>
          <w:color w:val="0F1115"/>
        </w:rPr>
        <w:t>通讯）及</w:t>
      </w:r>
      <w:r>
        <w:rPr>
          <w:rFonts w:ascii="Segoe UI" w:hAnsi="Segoe UI" w:cs="Segoe UI"/>
          <w:color w:val="0F1115"/>
        </w:rPr>
        <w:t xml:space="preserve"> PLC</w:t>
      </w:r>
      <w:r>
        <w:rPr>
          <w:rFonts w:ascii="Segoe UI" w:hAnsi="Segoe UI" w:cs="Segoe UI"/>
          <w:color w:val="0F1115"/>
        </w:rPr>
        <w:t>（</w:t>
      </w:r>
      <w:r>
        <w:rPr>
          <w:rFonts w:ascii="Segoe UI" w:hAnsi="Segoe UI" w:cs="Segoe UI"/>
          <w:color w:val="0F1115"/>
        </w:rPr>
        <w:t>Modbus TCP</w:t>
      </w:r>
      <w:r>
        <w:rPr>
          <w:rFonts w:ascii="Segoe UI" w:hAnsi="Segoe UI" w:cs="Segoe UI"/>
          <w:color w:val="0F1115"/>
        </w:rPr>
        <w:t>）配合，自动完成对标准电阻电压（</w:t>
      </w:r>
      <w:proofErr w:type="spellStart"/>
      <w:r>
        <w:rPr>
          <w:rFonts w:ascii="Segoe UI" w:hAnsi="Segoe UI" w:cs="Segoe UI"/>
          <w:color w:val="0F1115"/>
        </w:rPr>
        <w:t>U_std</w:t>
      </w:r>
      <w:proofErr w:type="spellEnd"/>
      <w:r>
        <w:rPr>
          <w:rFonts w:ascii="Segoe UI" w:hAnsi="Segoe UI" w:cs="Segoe UI"/>
          <w:color w:val="0F1115"/>
        </w:rPr>
        <w:t>）和铂丝电压（</w:t>
      </w:r>
      <w:proofErr w:type="spellStart"/>
      <w:r>
        <w:rPr>
          <w:rFonts w:ascii="Segoe UI" w:hAnsi="Segoe UI" w:cs="Segoe UI"/>
          <w:color w:val="0F1115"/>
        </w:rPr>
        <w:t>U_pt</w:t>
      </w:r>
      <w:proofErr w:type="spellEnd"/>
      <w:r>
        <w:rPr>
          <w:rFonts w:ascii="Segoe UI" w:hAnsi="Segoe UI" w:cs="Segoe UI"/>
          <w:color w:val="0F1115"/>
        </w:rPr>
        <w:t>）的同步高速采集，实时计算液体的热导率</w:t>
      </w:r>
      <w:r>
        <w:rPr>
          <w:rFonts w:ascii="Segoe UI" w:hAnsi="Segoe UI" w:cs="Segoe UI"/>
          <w:color w:val="0F1115"/>
        </w:rPr>
        <w:t xml:space="preserve"> λ</w:t>
      </w:r>
      <w:r>
        <w:rPr>
          <w:rFonts w:ascii="Segoe UI" w:hAnsi="Segoe UI" w:cs="Segoe UI"/>
          <w:color w:val="0F1115"/>
        </w:rPr>
        <w:t>、热扩散率</w:t>
      </w:r>
      <w:r>
        <w:rPr>
          <w:rFonts w:ascii="Segoe UI" w:hAnsi="Segoe UI" w:cs="Segoe UI"/>
          <w:color w:val="0F1115"/>
        </w:rPr>
        <w:t xml:space="preserve"> α</w:t>
      </w:r>
      <w:r>
        <w:rPr>
          <w:rFonts w:ascii="Segoe UI" w:hAnsi="Segoe UI" w:cs="Segoe UI"/>
          <w:color w:val="0F1115"/>
        </w:rPr>
        <w:t>、体积热容</w:t>
      </w:r>
      <w:r>
        <w:rPr>
          <w:rFonts w:ascii="Segoe UI" w:hAnsi="Segoe UI" w:cs="Segoe UI"/>
          <w:color w:val="0F1115"/>
        </w:rPr>
        <w:t xml:space="preserve"> VHC </w:t>
      </w:r>
      <w:r>
        <w:rPr>
          <w:rFonts w:ascii="Segoe UI" w:hAnsi="Segoe UI" w:cs="Segoe UI"/>
          <w:color w:val="0F1115"/>
        </w:rPr>
        <w:t>及比热容</w:t>
      </w:r>
      <w:r>
        <w:rPr>
          <w:rFonts w:ascii="Segoe UI" w:hAnsi="Segoe UI" w:cs="Segoe UI"/>
          <w:color w:val="0F1115"/>
        </w:rPr>
        <w:t xml:space="preserve"> </w:t>
      </w:r>
      <w:proofErr w:type="spellStart"/>
      <w:r>
        <w:rPr>
          <w:rFonts w:ascii="Segoe UI" w:hAnsi="Segoe UI" w:cs="Segoe UI"/>
          <w:color w:val="0F1115"/>
        </w:rPr>
        <w:t>Cp</w:t>
      </w:r>
      <w:proofErr w:type="spellEnd"/>
      <w:r>
        <w:rPr>
          <w:rFonts w:ascii="Segoe UI" w:hAnsi="Segoe UI" w:cs="Segoe UI"/>
          <w:color w:val="0F1115"/>
        </w:rPr>
        <w:t>，并生成符合标准要求的测试报告。</w:t>
      </w:r>
    </w:p>
    <w:p w:rsidR="0092357E" w:rsidRDefault="009D5FFF" w:rsidP="0092357E">
      <w:pPr>
        <w:pStyle w:val="20"/>
        <w:shd w:val="clear" w:color="auto" w:fill="FFFFFF"/>
        <w:spacing w:before="480" w:after="240" w:line="480" w:lineRule="atLeast"/>
        <w:rPr>
          <w:rFonts w:ascii="Segoe UI" w:hAnsi="Segoe UI" w:cs="Segoe UI"/>
          <w:color w:val="0F1115"/>
          <w:sz w:val="33"/>
          <w:szCs w:val="33"/>
        </w:rPr>
      </w:pPr>
      <w:bookmarkStart w:id="33" w:name="_Toc231584564"/>
      <w:r>
        <w:rPr>
          <w:rFonts w:hint="eastAsia"/>
        </w:rPr>
        <w:t>4.2</w:t>
      </w:r>
      <w:r w:rsidR="0092357E">
        <w:rPr>
          <w:rFonts w:ascii="Segoe UI" w:hAnsi="Segoe UI" w:cs="Segoe UI" w:hint="eastAsia"/>
          <w:color w:val="0F1115"/>
          <w:sz w:val="33"/>
          <w:szCs w:val="33"/>
        </w:rPr>
        <w:t>主要功能</w:t>
      </w:r>
      <w:bookmarkEnd w:id="33"/>
    </w:p>
    <w:p w:rsidR="000A3E6B" w:rsidRDefault="000A3E6B" w:rsidP="000A3E6B">
      <w:pPr>
        <w:pStyle w:val="ds-markdown-paragraph"/>
        <w:numPr>
          <w:ilvl w:val="0"/>
          <w:numId w:val="14"/>
        </w:numPr>
        <w:shd w:val="clear" w:color="auto" w:fill="FFFFFF"/>
        <w:spacing w:after="0" w:afterAutospacing="0"/>
        <w:ind w:left="0"/>
        <w:rPr>
          <w:rFonts w:ascii="Segoe UI" w:hAnsi="Segoe UI" w:cs="Segoe UI"/>
          <w:color w:val="0F1115"/>
        </w:rPr>
      </w:pPr>
      <w:r>
        <w:rPr>
          <w:rFonts w:ascii="Segoe UI" w:hAnsi="Segoe UI" w:cs="Segoe UI"/>
          <w:color w:val="0F1115"/>
        </w:rPr>
        <w:t>自动控制加热脉冲与数据采集同步（软件触发）</w:t>
      </w:r>
    </w:p>
    <w:p w:rsidR="000A3E6B" w:rsidRDefault="000A3E6B" w:rsidP="000A3E6B">
      <w:pPr>
        <w:pStyle w:val="ds-markdown-paragraph"/>
        <w:numPr>
          <w:ilvl w:val="0"/>
          <w:numId w:val="14"/>
        </w:numPr>
        <w:shd w:val="clear" w:color="auto" w:fill="FFFFFF"/>
        <w:spacing w:after="0" w:afterAutospacing="0"/>
        <w:ind w:left="0"/>
        <w:rPr>
          <w:rFonts w:ascii="Segoe UI" w:hAnsi="Segoe UI" w:cs="Segoe UI"/>
          <w:color w:val="0F1115"/>
        </w:rPr>
      </w:pPr>
      <w:r>
        <w:rPr>
          <w:rFonts w:ascii="Segoe UI" w:hAnsi="Segoe UI" w:cs="Segoe UI"/>
          <w:color w:val="0F1115"/>
        </w:rPr>
        <w:t xml:space="preserve">10 </w:t>
      </w:r>
      <w:r>
        <w:rPr>
          <w:rFonts w:ascii="Segoe UI" w:hAnsi="Segoe UI" w:cs="Segoe UI"/>
          <w:color w:val="0F1115"/>
        </w:rPr>
        <w:t>次重复测量，间隔</w:t>
      </w:r>
      <w:r>
        <w:rPr>
          <w:rFonts w:ascii="Segoe UI" w:hAnsi="Segoe UI" w:cs="Segoe UI"/>
          <w:color w:val="0F1115"/>
        </w:rPr>
        <w:t xml:space="preserve"> 30 </w:t>
      </w:r>
      <w:r>
        <w:rPr>
          <w:rFonts w:ascii="Segoe UI" w:hAnsi="Segoe UI" w:cs="Segoe UI"/>
          <w:color w:val="0F1115"/>
        </w:rPr>
        <w:t>秒</w:t>
      </w:r>
    </w:p>
    <w:p w:rsidR="000A3E6B" w:rsidRDefault="000A3E6B" w:rsidP="000A3E6B">
      <w:pPr>
        <w:pStyle w:val="ds-markdown-paragraph"/>
        <w:numPr>
          <w:ilvl w:val="0"/>
          <w:numId w:val="14"/>
        </w:numPr>
        <w:shd w:val="clear" w:color="auto" w:fill="FFFFFF"/>
        <w:spacing w:after="0" w:afterAutospacing="0"/>
        <w:ind w:left="0"/>
        <w:rPr>
          <w:rFonts w:ascii="Segoe UI" w:hAnsi="Segoe UI" w:cs="Segoe UI"/>
          <w:color w:val="0F1115"/>
        </w:rPr>
      </w:pPr>
      <w:r>
        <w:rPr>
          <w:rFonts w:ascii="Segoe UI" w:hAnsi="Segoe UI" w:cs="Segoe UI"/>
          <w:color w:val="0F1115"/>
        </w:rPr>
        <w:t>瞬时电流算法</w:t>
      </w:r>
      <w:r>
        <w:rPr>
          <w:rFonts w:ascii="Segoe UI" w:hAnsi="Segoe UI" w:cs="Segoe UI"/>
          <w:color w:val="0F1115"/>
        </w:rPr>
        <w:t xml:space="preserve"> + </w:t>
      </w:r>
      <w:r>
        <w:rPr>
          <w:rFonts w:ascii="Segoe UI" w:hAnsi="Segoe UI" w:cs="Segoe UI"/>
          <w:color w:val="0F1115"/>
        </w:rPr>
        <w:t>动态拟合窗口</w:t>
      </w:r>
      <w:r>
        <w:rPr>
          <w:rFonts w:ascii="Segoe UI" w:hAnsi="Segoe UI" w:cs="Segoe UI"/>
          <w:color w:val="0F1115"/>
        </w:rPr>
        <w:t xml:space="preserve"> + </w:t>
      </w:r>
      <w:r>
        <w:rPr>
          <w:rFonts w:ascii="Segoe UI" w:hAnsi="Segoe UI" w:cs="Segoe UI"/>
          <w:color w:val="0F1115"/>
        </w:rPr>
        <w:t>滑动平均滤波</w:t>
      </w:r>
    </w:p>
    <w:p w:rsidR="000A3E6B" w:rsidRDefault="000A3E6B" w:rsidP="000A3E6B">
      <w:pPr>
        <w:pStyle w:val="ds-markdown-paragraph"/>
        <w:numPr>
          <w:ilvl w:val="0"/>
          <w:numId w:val="14"/>
        </w:numPr>
        <w:shd w:val="clear" w:color="auto" w:fill="FFFFFF"/>
        <w:spacing w:after="0" w:afterAutospacing="0"/>
        <w:ind w:left="0"/>
        <w:rPr>
          <w:rFonts w:ascii="Segoe UI" w:hAnsi="Segoe UI" w:cs="Segoe UI"/>
          <w:color w:val="0F1115"/>
        </w:rPr>
      </w:pPr>
      <w:r>
        <w:rPr>
          <w:rFonts w:ascii="Segoe UI" w:hAnsi="Segoe UI" w:cs="Segoe UI"/>
          <w:color w:val="0F1115"/>
        </w:rPr>
        <w:t>实时显示温升曲线（加热段与冷却段）</w:t>
      </w:r>
    </w:p>
    <w:p w:rsidR="000A3E6B" w:rsidRDefault="000A3E6B" w:rsidP="000A3E6B">
      <w:pPr>
        <w:pStyle w:val="ds-markdown-paragraph"/>
        <w:numPr>
          <w:ilvl w:val="0"/>
          <w:numId w:val="14"/>
        </w:numPr>
        <w:shd w:val="clear" w:color="auto" w:fill="FFFFFF"/>
        <w:spacing w:after="0" w:afterAutospacing="0"/>
        <w:ind w:left="0"/>
        <w:rPr>
          <w:rFonts w:ascii="Segoe UI" w:hAnsi="Segoe UI" w:cs="Segoe UI"/>
          <w:color w:val="0F1115"/>
        </w:rPr>
      </w:pPr>
      <w:r>
        <w:rPr>
          <w:rFonts w:ascii="Segoe UI" w:hAnsi="Segoe UI" w:cs="Segoe UI"/>
          <w:color w:val="0F1115"/>
        </w:rPr>
        <w:t>样品体积、密度、加压等参数配置</w:t>
      </w:r>
    </w:p>
    <w:p w:rsidR="000A3E6B" w:rsidRPr="000A3E6B" w:rsidRDefault="000A3E6B" w:rsidP="000A3E6B"/>
    <w:p w:rsidR="009D5FFF" w:rsidRDefault="009D5FFF" w:rsidP="004D3501">
      <w:pPr>
        <w:pStyle w:val="20"/>
      </w:pPr>
      <w:bookmarkStart w:id="34" w:name="_Toc231584565"/>
      <w:r>
        <w:rPr>
          <w:rFonts w:hint="eastAsia"/>
        </w:rPr>
        <w:t>4.3</w:t>
      </w:r>
      <w:r>
        <w:rPr>
          <w:rFonts w:hint="eastAsia"/>
        </w:rPr>
        <w:t>样品安装</w:t>
      </w:r>
      <w:bookmarkEnd w:id="34"/>
    </w:p>
    <w:p w:rsidR="009D5FFF" w:rsidRDefault="009D5FFF" w:rsidP="009D5FF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1</w:t>
      </w:r>
      <w:r>
        <w:rPr>
          <w:rFonts w:ascii="Segoe UI" w:hAnsi="Segoe UI" w:cs="Segoe UI"/>
          <w:color w:val="0F1115"/>
          <w:sz w:val="30"/>
          <w:szCs w:val="30"/>
        </w:rPr>
        <w:t xml:space="preserve"> </w:t>
      </w:r>
      <w:r>
        <w:rPr>
          <w:rFonts w:ascii="Segoe UI" w:hAnsi="Segoe UI" w:cs="Segoe UI"/>
          <w:color w:val="0F1115"/>
          <w:sz w:val="30"/>
          <w:szCs w:val="30"/>
        </w:rPr>
        <w:t>样品</w:t>
      </w:r>
      <w:proofErr w:type="gramStart"/>
      <w:r>
        <w:rPr>
          <w:rFonts w:ascii="Segoe UI" w:hAnsi="Segoe UI" w:cs="Segoe UI"/>
          <w:color w:val="0F1115"/>
          <w:sz w:val="30"/>
          <w:szCs w:val="30"/>
        </w:rPr>
        <w:t>池准备</w:t>
      </w:r>
      <w:proofErr w:type="gramEnd"/>
      <w:r>
        <w:rPr>
          <w:rFonts w:ascii="Segoe UI" w:hAnsi="Segoe UI" w:cs="Segoe UI"/>
          <w:color w:val="0F1115"/>
          <w:sz w:val="30"/>
          <w:szCs w:val="30"/>
        </w:rPr>
        <w:t>与液体注入</w:t>
      </w:r>
    </w:p>
    <w:p w:rsidR="009D5FFF" w:rsidRDefault="009D5FFF" w:rsidP="009D5FF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样品池为不锈钢或玻璃容器，容量约</w:t>
      </w:r>
      <w:r>
        <w:rPr>
          <w:rFonts w:ascii="Segoe UI" w:hAnsi="Segoe UI" w:cs="Segoe UI"/>
          <w:color w:val="0F1115"/>
        </w:rPr>
        <w:t xml:space="preserve"> 40 mL</w:t>
      </w:r>
      <w:r>
        <w:rPr>
          <w:rFonts w:ascii="Segoe UI" w:hAnsi="Segoe UI" w:cs="Segoe UI"/>
          <w:color w:val="0F1115"/>
        </w:rPr>
        <w:t>，配有密封盖、加压接口及传感器安装口。</w:t>
      </w:r>
    </w:p>
    <w:p w:rsidR="009D5FFF" w:rsidRDefault="009D5FFF" w:rsidP="009D5FFF">
      <w:pPr>
        <w:pStyle w:val="ds-markdown-paragraph"/>
        <w:shd w:val="clear" w:color="auto" w:fill="FFFFFF"/>
        <w:spacing w:before="240" w:beforeAutospacing="0" w:after="240" w:afterAutospacing="0"/>
        <w:rPr>
          <w:rFonts w:ascii="Segoe UI" w:hAnsi="Segoe UI" w:cs="Segoe UI"/>
          <w:color w:val="0F1115"/>
        </w:rPr>
      </w:pPr>
      <w:r>
        <w:rPr>
          <w:rStyle w:val="a6"/>
          <w:rFonts w:ascii="Segoe UI" w:hAnsi="Segoe UI" w:cs="Segoe UI"/>
          <w:color w:val="0F1115"/>
        </w:rPr>
        <w:t>步骤：</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t>清洁样品池</w:t>
      </w:r>
      <w:r>
        <w:rPr>
          <w:rFonts w:ascii="Segoe UI" w:hAnsi="Segoe UI" w:cs="Segoe UI"/>
          <w:color w:val="0F1115"/>
        </w:rPr>
        <w:t>：用无水乙醇擦拭内壁，再用去离子水冲洗，烘干备用。</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lastRenderedPageBreak/>
        <w:t>注入液体</w:t>
      </w:r>
      <w:r>
        <w:rPr>
          <w:rFonts w:ascii="Segoe UI" w:hAnsi="Segoe UI" w:cs="Segoe UI"/>
          <w:color w:val="0F1115"/>
        </w:rPr>
        <w:t>：将待测液体缓慢注入样品池，</w:t>
      </w:r>
      <w:r>
        <w:rPr>
          <w:rStyle w:val="a6"/>
          <w:rFonts w:ascii="Segoe UI" w:hAnsi="Segoe UI" w:cs="Segoe UI"/>
          <w:color w:val="0F1115"/>
        </w:rPr>
        <w:t>注入量约</w:t>
      </w:r>
      <w:r>
        <w:rPr>
          <w:rStyle w:val="a6"/>
          <w:rFonts w:ascii="Segoe UI" w:hAnsi="Segoe UI" w:cs="Segoe UI"/>
          <w:color w:val="0F1115"/>
        </w:rPr>
        <w:t xml:space="preserve"> 40 mL</w:t>
      </w:r>
      <w:r>
        <w:rPr>
          <w:rFonts w:ascii="Segoe UI" w:hAnsi="Segoe UI" w:cs="Segoe UI"/>
          <w:color w:val="0F1115"/>
        </w:rPr>
        <w:t>，液面应高于铂</w:t>
      </w:r>
      <w:proofErr w:type="gramStart"/>
      <w:r>
        <w:rPr>
          <w:rFonts w:ascii="Segoe UI" w:hAnsi="Segoe UI" w:cs="Segoe UI"/>
          <w:color w:val="0F1115"/>
        </w:rPr>
        <w:t>丝至少</w:t>
      </w:r>
      <w:proofErr w:type="gramEnd"/>
      <w:r>
        <w:rPr>
          <w:rFonts w:ascii="Segoe UI" w:hAnsi="Segoe UI" w:cs="Segoe UI"/>
          <w:color w:val="0F1115"/>
        </w:rPr>
        <w:t xml:space="preserve"> </w:t>
      </w:r>
      <w:r>
        <w:rPr>
          <w:rFonts w:ascii="Segoe UI" w:hAnsi="Segoe UI" w:cs="Segoe UI" w:hint="eastAsia"/>
          <w:color w:val="0F1115"/>
        </w:rPr>
        <w:t>5</w:t>
      </w:r>
      <w:r>
        <w:rPr>
          <w:rFonts w:ascii="Segoe UI" w:hAnsi="Segoe UI" w:cs="Segoe UI"/>
          <w:color w:val="0F1115"/>
        </w:rPr>
        <w:t xml:space="preserve"> mm</w:t>
      </w:r>
      <w:r>
        <w:rPr>
          <w:rFonts w:ascii="Segoe UI" w:hAnsi="Segoe UI" w:cs="Segoe UI"/>
          <w:color w:val="0F1115"/>
        </w:rPr>
        <w:t>，</w:t>
      </w:r>
      <w:r>
        <w:rPr>
          <w:rFonts w:ascii="Segoe UI" w:hAnsi="Segoe UI" w:cs="Segoe UI" w:hint="eastAsia"/>
          <w:color w:val="0F1115"/>
        </w:rPr>
        <w:t>不要过高，</w:t>
      </w:r>
      <w:r>
        <w:rPr>
          <w:rFonts w:ascii="Segoe UI" w:hAnsi="Segoe UI" w:cs="Segoe UI"/>
          <w:color w:val="0F1115"/>
        </w:rPr>
        <w:t>为热膨胀预留空间。</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t>检查液面高度</w:t>
      </w:r>
      <w:r>
        <w:rPr>
          <w:rFonts w:ascii="Segoe UI" w:hAnsi="Segoe UI" w:cs="Segoe UI"/>
          <w:color w:val="0F1115"/>
        </w:rPr>
        <w:t>：标准要求液面位于内壁标记线以下</w:t>
      </w:r>
      <w:r>
        <w:rPr>
          <w:rFonts w:ascii="Segoe UI" w:hAnsi="Segoe UI" w:cs="Segoe UI"/>
          <w:color w:val="0F1115"/>
        </w:rPr>
        <w:t xml:space="preserve"> 3~4 mm</w:t>
      </w:r>
      <w:r>
        <w:rPr>
          <w:rFonts w:ascii="Segoe UI" w:hAnsi="Segoe UI" w:cs="Segoe UI"/>
          <w:color w:val="0F1115"/>
        </w:rPr>
        <w:t>。</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t>清除气泡</w:t>
      </w:r>
      <w:r>
        <w:rPr>
          <w:rFonts w:ascii="Segoe UI" w:hAnsi="Segoe UI" w:cs="Segoe UI"/>
          <w:color w:val="0F1115"/>
        </w:rPr>
        <w:t>：轻轻敲击样品池壁，或用真空泵抽气，使</w:t>
      </w:r>
      <w:proofErr w:type="gramStart"/>
      <w:r>
        <w:rPr>
          <w:rFonts w:ascii="Segoe UI" w:hAnsi="Segoe UI" w:cs="Segoe UI"/>
          <w:color w:val="0F1115"/>
        </w:rPr>
        <w:t>附着在铂丝</w:t>
      </w:r>
      <w:proofErr w:type="gramEnd"/>
      <w:r>
        <w:rPr>
          <w:rFonts w:ascii="Segoe UI" w:hAnsi="Segoe UI" w:cs="Segoe UI"/>
          <w:color w:val="0F1115"/>
        </w:rPr>
        <w:t>表面的气泡完全上浮并排出。肉眼确认铂丝表面无任何气泡残留。</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t>密封样品池</w:t>
      </w:r>
      <w:r>
        <w:rPr>
          <w:rFonts w:ascii="Segoe UI" w:hAnsi="Segoe UI" w:cs="Segoe UI"/>
          <w:color w:val="0F1115"/>
        </w:rPr>
        <w:t>：盖上密封盖，确保</w:t>
      </w:r>
      <w:r>
        <w:rPr>
          <w:rFonts w:ascii="Segoe UI" w:hAnsi="Segoe UI" w:cs="Segoe UI"/>
          <w:color w:val="0F1115"/>
        </w:rPr>
        <w:t xml:space="preserve"> O </w:t>
      </w:r>
      <w:proofErr w:type="gramStart"/>
      <w:r>
        <w:rPr>
          <w:rFonts w:ascii="Segoe UI" w:hAnsi="Segoe UI" w:cs="Segoe UI"/>
          <w:color w:val="0F1115"/>
        </w:rPr>
        <w:t>型圈完好</w:t>
      </w:r>
      <w:proofErr w:type="gramEnd"/>
      <w:r>
        <w:rPr>
          <w:rFonts w:ascii="Segoe UI" w:hAnsi="Segoe UI" w:cs="Segoe UI"/>
          <w:color w:val="0F1115"/>
        </w:rPr>
        <w:t>，旋紧。</w:t>
      </w:r>
    </w:p>
    <w:p w:rsidR="009D5FFF" w:rsidRDefault="009D5FFF" w:rsidP="009D5FFF">
      <w:pPr>
        <w:pStyle w:val="ds-markdown-paragraph"/>
        <w:numPr>
          <w:ilvl w:val="0"/>
          <w:numId w:val="15"/>
        </w:numPr>
        <w:shd w:val="clear" w:color="auto" w:fill="FFFFFF"/>
        <w:spacing w:after="0" w:afterAutospacing="0"/>
        <w:ind w:left="0"/>
        <w:rPr>
          <w:rFonts w:ascii="Segoe UI" w:hAnsi="Segoe UI" w:cs="Segoe UI"/>
          <w:color w:val="0F1115"/>
        </w:rPr>
      </w:pPr>
      <w:r>
        <w:rPr>
          <w:rStyle w:val="a6"/>
          <w:rFonts w:ascii="Segoe UI" w:hAnsi="Segoe UI" w:cs="Segoe UI"/>
          <w:color w:val="0F1115"/>
        </w:rPr>
        <w:t>加压准备（如需要）</w:t>
      </w:r>
      <w:r>
        <w:rPr>
          <w:rFonts w:ascii="Segoe UI" w:hAnsi="Segoe UI" w:cs="Segoe UI"/>
          <w:color w:val="0F1115"/>
        </w:rPr>
        <w:t>：若液体在测试温度下的</w:t>
      </w:r>
      <w:proofErr w:type="gramStart"/>
      <w:r>
        <w:rPr>
          <w:rFonts w:ascii="Segoe UI" w:hAnsi="Segoe UI" w:cs="Segoe UI"/>
          <w:color w:val="0F1115"/>
        </w:rPr>
        <w:t>蒸气</w:t>
      </w:r>
      <w:proofErr w:type="gramEnd"/>
      <w:r>
        <w:rPr>
          <w:rFonts w:ascii="Segoe UI" w:hAnsi="Segoe UI" w:cs="Segoe UI"/>
          <w:color w:val="0F1115"/>
        </w:rPr>
        <w:t>压</w:t>
      </w:r>
      <w:r>
        <w:rPr>
          <w:rFonts w:ascii="Segoe UI" w:hAnsi="Segoe UI" w:cs="Segoe UI"/>
          <w:color w:val="0F1115"/>
        </w:rPr>
        <w:t xml:space="preserve"> &gt;33.8 </w:t>
      </w:r>
      <w:proofErr w:type="spellStart"/>
      <w:r>
        <w:rPr>
          <w:rFonts w:ascii="Segoe UI" w:hAnsi="Segoe UI" w:cs="Segoe UI"/>
          <w:color w:val="0F1115"/>
        </w:rPr>
        <w:t>kPa</w:t>
      </w:r>
      <w:proofErr w:type="spellEnd"/>
      <w:r>
        <w:rPr>
          <w:rFonts w:ascii="Segoe UI" w:hAnsi="Segoe UI" w:cs="Segoe UI"/>
          <w:color w:val="0F1115"/>
        </w:rPr>
        <w:t>，需连接氮气</w:t>
      </w:r>
      <w:r>
        <w:rPr>
          <w:rFonts w:ascii="Segoe UI" w:hAnsi="Segoe UI" w:cs="Segoe UI"/>
          <w:color w:val="0F1115"/>
        </w:rPr>
        <w:t>/</w:t>
      </w:r>
      <w:r>
        <w:rPr>
          <w:rFonts w:ascii="Segoe UI" w:hAnsi="Segoe UI" w:cs="Segoe UI"/>
          <w:color w:val="0F1115"/>
        </w:rPr>
        <w:t>氩气瓶及减压阀，并设置目标压力。</w:t>
      </w:r>
    </w:p>
    <w:p w:rsidR="009D5FFF" w:rsidRDefault="004F61A7" w:rsidP="009D5FF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2</w:t>
      </w:r>
      <w:r w:rsidR="009D5FFF">
        <w:rPr>
          <w:rFonts w:ascii="Segoe UI" w:hAnsi="Segoe UI" w:cs="Segoe UI"/>
          <w:color w:val="0F1115"/>
          <w:sz w:val="30"/>
          <w:szCs w:val="30"/>
        </w:rPr>
        <w:t xml:space="preserve"> </w:t>
      </w:r>
      <w:r w:rsidR="009D5FFF">
        <w:rPr>
          <w:rFonts w:ascii="Segoe UI" w:hAnsi="Segoe UI" w:cs="Segoe UI"/>
          <w:color w:val="0F1115"/>
          <w:sz w:val="30"/>
          <w:szCs w:val="30"/>
        </w:rPr>
        <w:t>安装完成检查</w:t>
      </w:r>
    </w:p>
    <w:p w:rsidR="009D5FFF" w:rsidRDefault="009D5FFF" w:rsidP="009D5FFF">
      <w:pPr>
        <w:pStyle w:val="ds-markdown-paragraph"/>
        <w:numPr>
          <w:ilvl w:val="0"/>
          <w:numId w:val="16"/>
        </w:numPr>
        <w:shd w:val="clear" w:color="auto" w:fill="FFFFFF"/>
        <w:spacing w:after="0" w:afterAutospacing="0"/>
        <w:ind w:left="0"/>
        <w:rPr>
          <w:rFonts w:ascii="Segoe UI" w:hAnsi="Segoe UI" w:cs="Segoe UI"/>
          <w:color w:val="0F1115"/>
        </w:rPr>
      </w:pPr>
      <w:r>
        <w:rPr>
          <w:rFonts w:ascii="Segoe UI" w:hAnsi="Segoe UI" w:cs="Segoe UI"/>
          <w:color w:val="0F1115"/>
        </w:rPr>
        <w:t>用万用表测量铂丝两端电阻，确认阻值稳定（与之前测量值一致）。</w:t>
      </w:r>
    </w:p>
    <w:p w:rsidR="009D5FFF" w:rsidRDefault="009D5FFF" w:rsidP="009D5FFF">
      <w:pPr>
        <w:pStyle w:val="ds-markdown-paragraph"/>
        <w:numPr>
          <w:ilvl w:val="0"/>
          <w:numId w:val="16"/>
        </w:numPr>
        <w:shd w:val="clear" w:color="auto" w:fill="FFFFFF"/>
        <w:spacing w:after="0" w:afterAutospacing="0"/>
        <w:ind w:left="0"/>
        <w:rPr>
          <w:rFonts w:ascii="Segoe UI" w:hAnsi="Segoe UI" w:cs="Segoe UI"/>
          <w:color w:val="0F1115"/>
        </w:rPr>
      </w:pPr>
      <w:r>
        <w:rPr>
          <w:rFonts w:ascii="Segoe UI" w:hAnsi="Segoe UI" w:cs="Segoe UI"/>
          <w:color w:val="0F1115"/>
        </w:rPr>
        <w:t>检查四根引线是否与测量系统正确连接：电流线接恒流源，电压线接万用表。</w:t>
      </w:r>
    </w:p>
    <w:p w:rsidR="009D5FFF" w:rsidRDefault="009D5FFF" w:rsidP="009D5FFF">
      <w:pPr>
        <w:pStyle w:val="ds-markdown-paragraph"/>
        <w:numPr>
          <w:ilvl w:val="0"/>
          <w:numId w:val="16"/>
        </w:numPr>
        <w:shd w:val="clear" w:color="auto" w:fill="FFFFFF"/>
        <w:spacing w:after="0" w:afterAutospacing="0"/>
        <w:ind w:left="0"/>
        <w:rPr>
          <w:rFonts w:ascii="Segoe UI" w:hAnsi="Segoe UI" w:cs="Segoe UI"/>
          <w:color w:val="0F1115"/>
        </w:rPr>
      </w:pPr>
      <w:r>
        <w:rPr>
          <w:rFonts w:ascii="Segoe UI" w:hAnsi="Segoe UI" w:cs="Segoe UI"/>
          <w:color w:val="0F1115"/>
        </w:rPr>
        <w:t>确认恒流源输出端与铂丝电流线连接正确，无断路。</w:t>
      </w:r>
    </w:p>
    <w:p w:rsidR="009D5FFF" w:rsidRDefault="009D5FFF" w:rsidP="009D5FFF">
      <w:pPr>
        <w:pStyle w:val="ds-markdown-paragraph"/>
        <w:numPr>
          <w:ilvl w:val="0"/>
          <w:numId w:val="16"/>
        </w:numPr>
        <w:shd w:val="clear" w:color="auto" w:fill="FFFFFF"/>
        <w:spacing w:after="0" w:afterAutospacing="0"/>
        <w:ind w:left="0"/>
        <w:rPr>
          <w:rFonts w:ascii="Segoe UI" w:hAnsi="Segoe UI" w:cs="Segoe UI"/>
          <w:color w:val="0F1115"/>
        </w:rPr>
      </w:pPr>
      <w:r>
        <w:rPr>
          <w:rFonts w:ascii="Segoe UI" w:hAnsi="Segoe UI" w:cs="Segoe UI"/>
          <w:color w:val="0F1115"/>
        </w:rPr>
        <w:t>检查</w:t>
      </w:r>
      <w:proofErr w:type="gramStart"/>
      <w:r>
        <w:rPr>
          <w:rFonts w:ascii="Segoe UI" w:hAnsi="Segoe UI" w:cs="Segoe UI"/>
          <w:color w:val="0F1115"/>
        </w:rPr>
        <w:t>样品池无泄漏</w:t>
      </w:r>
      <w:proofErr w:type="gramEnd"/>
      <w:r>
        <w:rPr>
          <w:rFonts w:ascii="Segoe UI" w:hAnsi="Segoe UI" w:cs="Segoe UI"/>
          <w:color w:val="0F1115"/>
        </w:rPr>
        <w:t>，加压管路连接牢固。</w:t>
      </w:r>
    </w:p>
    <w:p w:rsidR="009D5FFF" w:rsidRDefault="009D5FFF" w:rsidP="009D5FF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完成以上步骤后，即可将样品池放入恒温浴中，进行温度平衡</w:t>
      </w:r>
      <w:r w:rsidR="00DA3636">
        <w:rPr>
          <w:rFonts w:ascii="Segoe UI" w:hAnsi="Segoe UI" w:cs="Segoe UI" w:hint="eastAsia"/>
          <w:color w:val="0F1115"/>
        </w:rPr>
        <w:t>(</w:t>
      </w:r>
      <w:r w:rsidR="00DA3636">
        <w:rPr>
          <w:rFonts w:ascii="Segoe UI" w:hAnsi="Segoe UI" w:cs="Segoe UI" w:hint="eastAsia"/>
          <w:color w:val="0F1115"/>
        </w:rPr>
        <w:t>观察样品温度是否稳定</w:t>
      </w:r>
      <w:r w:rsidR="00DA3636">
        <w:rPr>
          <w:rFonts w:ascii="Segoe UI" w:hAnsi="Segoe UI" w:cs="Segoe UI" w:hint="eastAsia"/>
          <w:color w:val="0F1115"/>
        </w:rPr>
        <w:t>)</w:t>
      </w:r>
      <w:r>
        <w:rPr>
          <w:rFonts w:ascii="Segoe UI" w:hAnsi="Segoe UI" w:cs="Segoe UI"/>
          <w:color w:val="0F1115"/>
        </w:rPr>
        <w:t>。</w:t>
      </w:r>
    </w:p>
    <w:p w:rsidR="0092357E" w:rsidRPr="00220AC1" w:rsidRDefault="0092357E" w:rsidP="0092357E"/>
    <w:p w:rsidR="0092357E" w:rsidRPr="00FF192C" w:rsidRDefault="0092357E" w:rsidP="004D3501">
      <w:pPr>
        <w:pStyle w:val="3"/>
      </w:pPr>
      <w:r>
        <w:rPr>
          <w:rFonts w:hint="eastAsia"/>
        </w:rPr>
        <w:t>4.</w:t>
      </w:r>
      <w:r w:rsidR="009D5FFF">
        <w:rPr>
          <w:rFonts w:hint="eastAsia"/>
        </w:rPr>
        <w:t>3</w:t>
      </w:r>
      <w:r w:rsidR="001E74E5">
        <w:rPr>
          <w:rFonts w:hint="eastAsia"/>
        </w:rPr>
        <w:t>.3</w:t>
      </w:r>
      <w:r w:rsidRPr="00FF192C">
        <w:rPr>
          <w:rFonts w:hint="eastAsia"/>
        </w:rPr>
        <w:t>设置电流</w:t>
      </w:r>
    </w:p>
    <w:p w:rsidR="0092357E" w:rsidRDefault="00220AC1" w:rsidP="0092357E">
      <w:r>
        <w:rPr>
          <w:rFonts w:hint="eastAsia"/>
        </w:rPr>
        <w:t>把电流放大器旋钮旋转到</w:t>
      </w:r>
      <w:r>
        <w:rPr>
          <w:rFonts w:hint="eastAsia"/>
        </w:rPr>
        <w:t>600</w:t>
      </w:r>
      <w:r w:rsidR="00AB1D9D">
        <w:rPr>
          <w:rFonts w:hint="eastAsia"/>
        </w:rPr>
        <w:t>毫安</w:t>
      </w:r>
      <w:r w:rsidR="00C25F47">
        <w:rPr>
          <w:rFonts w:hint="eastAsia"/>
        </w:rPr>
        <w:t>,</w:t>
      </w:r>
      <w:r w:rsidR="00C25F47">
        <w:rPr>
          <w:rFonts w:hint="eastAsia"/>
        </w:rPr>
        <w:t>液晶表会显示</w:t>
      </w:r>
      <w:r w:rsidR="007E454C">
        <w:rPr>
          <w:rFonts w:hint="eastAsia"/>
        </w:rPr>
        <w:t>数字</w:t>
      </w:r>
      <w:r w:rsidR="00C25F47">
        <w:rPr>
          <w:rFonts w:hint="eastAsia"/>
        </w:rPr>
        <w:t>600</w:t>
      </w:r>
      <w:r w:rsidR="00605A49">
        <w:rPr>
          <w:rFonts w:hint="eastAsia"/>
        </w:rPr>
        <w:t>，此时电流设置完毕</w:t>
      </w:r>
    </w:p>
    <w:p w:rsidR="00230EB5" w:rsidRPr="003F446E" w:rsidRDefault="00993B20" w:rsidP="003F446E">
      <w:r>
        <w:rPr>
          <w:rFonts w:hint="eastAsia"/>
        </w:rPr>
        <w:t>6</w:t>
      </w:r>
      <w:r>
        <w:rPr>
          <w:rFonts w:hint="eastAsia"/>
        </w:rPr>
        <w:t>位半电压表和五位半电压表不需要设置，软件启动测试会自动设置</w:t>
      </w:r>
      <w:r w:rsidR="00173AE2">
        <w:rPr>
          <w:rFonts w:hint="eastAsia"/>
        </w:rPr>
        <w:t>(</w:t>
      </w:r>
      <w:r w:rsidR="00173AE2">
        <w:rPr>
          <w:rFonts w:hint="eastAsia"/>
        </w:rPr>
        <w:t>包括</w:t>
      </w:r>
      <w:r w:rsidR="001B0744">
        <w:rPr>
          <w:rFonts w:hint="eastAsia"/>
        </w:rPr>
        <w:t>电压</w:t>
      </w:r>
      <w:r w:rsidR="00173AE2">
        <w:rPr>
          <w:rFonts w:hint="eastAsia"/>
        </w:rPr>
        <w:t>预热，采样率以及</w:t>
      </w:r>
      <w:r w:rsidR="00272051">
        <w:rPr>
          <w:rFonts w:hint="eastAsia"/>
        </w:rPr>
        <w:t>采集点数，</w:t>
      </w:r>
      <w:r w:rsidR="00173AE2">
        <w:rPr>
          <w:rFonts w:hint="eastAsia"/>
        </w:rPr>
        <w:t>精度等</w:t>
      </w:r>
      <w:r w:rsidR="00173AE2">
        <w:rPr>
          <w:rFonts w:hint="eastAsia"/>
        </w:rPr>
        <w:t>)</w:t>
      </w:r>
    </w:p>
    <w:p w:rsidR="00926799" w:rsidRPr="00FF192C" w:rsidRDefault="006A730D" w:rsidP="009918AF">
      <w:pPr>
        <w:pStyle w:val="10"/>
      </w:pPr>
      <w:bookmarkStart w:id="35" w:name="_Toc231584566"/>
      <w:r>
        <w:rPr>
          <w:rFonts w:hint="eastAsia"/>
        </w:rPr>
        <w:t>5</w:t>
      </w:r>
      <w:r w:rsidR="0035477C" w:rsidRPr="00FF192C">
        <w:rPr>
          <w:rFonts w:hint="eastAsia"/>
        </w:rPr>
        <w:t>操作界面</w:t>
      </w:r>
      <w:bookmarkEnd w:id="35"/>
    </w:p>
    <w:p w:rsidR="00217443" w:rsidRDefault="00217443">
      <w:pPr>
        <w:pStyle w:val="4"/>
        <w:numPr>
          <w:ilvl w:val="2"/>
          <w:numId w:val="0"/>
        </w:numPr>
      </w:pPr>
      <w:r>
        <w:rPr>
          <w:rFonts w:hint="eastAsia"/>
        </w:rPr>
        <w:t>1.</w:t>
      </w:r>
      <w:r>
        <w:rPr>
          <w:rFonts w:hint="eastAsia"/>
        </w:rPr>
        <w:t>设置本地</w:t>
      </w:r>
      <w:r>
        <w:rPr>
          <w:rFonts w:hint="eastAsia"/>
        </w:rPr>
        <w:t>IP</w:t>
      </w:r>
      <w:r w:rsidR="00DC4FE1">
        <w:rPr>
          <w:rFonts w:hint="eastAsia"/>
        </w:rPr>
        <w:t>，先把机器的本地</w:t>
      </w:r>
      <w:r w:rsidR="00DC4FE1">
        <w:rPr>
          <w:rFonts w:hint="eastAsia"/>
        </w:rPr>
        <w:t>IP</w:t>
      </w:r>
      <w:r w:rsidR="00DC4FE1">
        <w:rPr>
          <w:rFonts w:hint="eastAsia"/>
        </w:rPr>
        <w:t>设置成</w:t>
      </w:r>
      <w:r w:rsidR="003F446E">
        <w:rPr>
          <w:rFonts w:hint="eastAsia"/>
        </w:rPr>
        <w:t>1</w:t>
      </w:r>
      <w:r w:rsidR="00DC4FE1">
        <w:rPr>
          <w:rFonts w:hint="eastAsia"/>
        </w:rPr>
        <w:t>网段，如</w:t>
      </w:r>
      <w:r w:rsidR="003F446E">
        <w:rPr>
          <w:rFonts w:hint="eastAsia"/>
        </w:rPr>
        <w:t>192.168.1</w:t>
      </w:r>
      <w:r w:rsidR="00DC4FE1">
        <w:rPr>
          <w:rFonts w:hint="eastAsia"/>
        </w:rPr>
        <w:t>.100</w:t>
      </w:r>
    </w:p>
    <w:p w:rsidR="00CB5255" w:rsidRPr="007066CE" w:rsidRDefault="00CB5255" w:rsidP="00CB5255">
      <w:pPr>
        <w:pStyle w:val="4"/>
        <w:numPr>
          <w:ilvl w:val="2"/>
          <w:numId w:val="0"/>
        </w:numPr>
      </w:pPr>
    </w:p>
    <w:p w:rsidR="00CB5255" w:rsidRDefault="00CB5255" w:rsidP="00CB5255">
      <w:pPr>
        <w:pStyle w:val="4"/>
        <w:numPr>
          <w:ilvl w:val="2"/>
          <w:numId w:val="0"/>
        </w:numPr>
      </w:pPr>
      <w:r>
        <w:rPr>
          <w:rFonts w:hint="eastAsia"/>
        </w:rPr>
        <w:t>进入主界面，主界面如</w:t>
      </w:r>
      <w:r w:rsidR="00EF6947">
        <w:rPr>
          <w:rFonts w:hint="eastAsia"/>
        </w:rPr>
        <w:t>下</w:t>
      </w:r>
      <w:r>
        <w:rPr>
          <w:rFonts w:hint="eastAsia"/>
        </w:rPr>
        <w:t>图</w:t>
      </w:r>
      <w:r w:rsidR="00A67048">
        <w:rPr>
          <w:rFonts w:hint="eastAsia"/>
        </w:rPr>
        <w:t>，</w:t>
      </w:r>
      <w:r w:rsidR="00AC1358">
        <w:rPr>
          <w:rFonts w:hint="eastAsia"/>
        </w:rPr>
        <w:t>下面会</w:t>
      </w:r>
      <w:r w:rsidR="000F5C4C">
        <w:rPr>
          <w:rFonts w:hint="eastAsia"/>
        </w:rPr>
        <w:t>一一介绍</w:t>
      </w:r>
    </w:p>
    <w:p w:rsidR="00CB5255" w:rsidRPr="00CB5255" w:rsidRDefault="007066CE" w:rsidP="00CB5255">
      <w:pPr>
        <w:pStyle w:val="4"/>
        <w:numPr>
          <w:ilvl w:val="2"/>
          <w:numId w:val="0"/>
        </w:numPr>
      </w:pPr>
      <w:r>
        <w:rPr>
          <w:noProof/>
        </w:rPr>
        <w:lastRenderedPageBreak/>
        <w:drawing>
          <wp:inline distT="0" distB="0" distL="0" distR="0" wp14:anchorId="23C924DC" wp14:editId="0EF12440">
            <wp:extent cx="6248400" cy="580797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248400" cy="5807975"/>
                    </a:xfrm>
                    <a:prstGeom prst="rect">
                      <a:avLst/>
                    </a:prstGeom>
                  </pic:spPr>
                </pic:pic>
              </a:graphicData>
            </a:graphic>
          </wp:inline>
        </w:drawing>
      </w:r>
    </w:p>
    <w:p w:rsidR="007026DF" w:rsidRDefault="007026DF" w:rsidP="007026D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 xml:space="preserve">5.1 </w:t>
      </w:r>
      <w:r>
        <w:rPr>
          <w:rFonts w:ascii="Segoe UI" w:hAnsi="Segoe UI" w:cs="Segoe UI"/>
          <w:color w:val="0F1115"/>
          <w:sz w:val="30"/>
          <w:szCs w:val="30"/>
        </w:rPr>
        <w:t>前置确认</w:t>
      </w:r>
    </w:p>
    <w:p w:rsidR="007026DF" w:rsidRDefault="007026DF" w:rsidP="007026D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在主界面左</w:t>
      </w:r>
      <w:proofErr w:type="gramStart"/>
      <w:r>
        <w:rPr>
          <w:rFonts w:ascii="Segoe UI" w:hAnsi="Segoe UI" w:cs="Segoe UI"/>
          <w:color w:val="0F1115"/>
        </w:rPr>
        <w:t>上角勾选四个</w:t>
      </w:r>
      <w:proofErr w:type="gramEnd"/>
      <w:r>
        <w:rPr>
          <w:rFonts w:ascii="Segoe UI" w:hAnsi="Segoe UI" w:cs="Segoe UI"/>
          <w:color w:val="0F1115"/>
        </w:rPr>
        <w:t>确认项（默认已勾选，若未完成可手动勾选）：</w:t>
      </w:r>
    </w:p>
    <w:p w:rsidR="007026DF" w:rsidRDefault="007026DF" w:rsidP="007026DF">
      <w:pPr>
        <w:pStyle w:val="ds-markdown-paragraph"/>
        <w:numPr>
          <w:ilvl w:val="0"/>
          <w:numId w:val="17"/>
        </w:numPr>
        <w:shd w:val="clear" w:color="auto" w:fill="FFFFFF"/>
        <w:spacing w:after="0" w:afterAutospacing="0"/>
        <w:ind w:left="0"/>
        <w:rPr>
          <w:rFonts w:ascii="Segoe UI" w:hAnsi="Segoe UI" w:cs="Segoe UI"/>
          <w:color w:val="0F1115"/>
        </w:rPr>
      </w:pPr>
      <w:r>
        <w:rPr>
          <w:rFonts w:ascii="Segoe UI" w:hAnsi="Segoe UI" w:cs="Segoe UI"/>
          <w:color w:val="0F1115"/>
        </w:rPr>
        <w:t xml:space="preserve">✅ </w:t>
      </w:r>
      <w:r>
        <w:rPr>
          <w:rFonts w:ascii="Segoe UI" w:hAnsi="Segoe UI" w:cs="Segoe UI"/>
          <w:color w:val="0F1115"/>
        </w:rPr>
        <w:t>采样池清洁</w:t>
      </w:r>
      <w:r>
        <w:rPr>
          <w:rFonts w:ascii="Segoe UI" w:hAnsi="Segoe UI" w:cs="Segoe UI"/>
          <w:color w:val="0F1115"/>
        </w:rPr>
        <w:t xml:space="preserve"> (7.1)</w:t>
      </w:r>
    </w:p>
    <w:p w:rsidR="007026DF" w:rsidRDefault="007026DF" w:rsidP="007026DF">
      <w:pPr>
        <w:pStyle w:val="ds-markdown-paragraph"/>
        <w:numPr>
          <w:ilvl w:val="0"/>
          <w:numId w:val="17"/>
        </w:numPr>
        <w:shd w:val="clear" w:color="auto" w:fill="FFFFFF"/>
        <w:spacing w:after="0" w:afterAutospacing="0"/>
        <w:ind w:left="0"/>
        <w:rPr>
          <w:rFonts w:ascii="Segoe UI" w:hAnsi="Segoe UI" w:cs="Segoe UI"/>
          <w:color w:val="0F1115"/>
        </w:rPr>
      </w:pPr>
      <w:r>
        <w:rPr>
          <w:rFonts w:ascii="Segoe UI" w:hAnsi="Segoe UI" w:cs="Segoe UI"/>
          <w:color w:val="0F1115"/>
        </w:rPr>
        <w:t xml:space="preserve">✅ </w:t>
      </w:r>
      <w:r>
        <w:rPr>
          <w:rFonts w:ascii="Segoe UI" w:hAnsi="Segoe UI" w:cs="Segoe UI"/>
          <w:color w:val="0F1115"/>
        </w:rPr>
        <w:t>气泡清除</w:t>
      </w:r>
      <w:r>
        <w:rPr>
          <w:rFonts w:ascii="Segoe UI" w:hAnsi="Segoe UI" w:cs="Segoe UI"/>
          <w:color w:val="0F1115"/>
        </w:rPr>
        <w:t xml:space="preserve"> (7.6)</w:t>
      </w:r>
    </w:p>
    <w:p w:rsidR="007026DF" w:rsidRDefault="007026DF" w:rsidP="007026DF">
      <w:pPr>
        <w:pStyle w:val="ds-markdown-paragraph"/>
        <w:numPr>
          <w:ilvl w:val="0"/>
          <w:numId w:val="17"/>
        </w:numPr>
        <w:shd w:val="clear" w:color="auto" w:fill="FFFFFF"/>
        <w:spacing w:after="0" w:afterAutospacing="0"/>
        <w:ind w:left="0"/>
        <w:rPr>
          <w:rFonts w:ascii="Segoe UI" w:hAnsi="Segoe UI" w:cs="Segoe UI"/>
          <w:color w:val="0F1115"/>
        </w:rPr>
      </w:pPr>
      <w:r>
        <w:rPr>
          <w:rFonts w:ascii="Segoe UI" w:hAnsi="Segoe UI" w:cs="Segoe UI"/>
          <w:color w:val="0F1115"/>
        </w:rPr>
        <w:t xml:space="preserve">✅ </w:t>
      </w:r>
      <w:r>
        <w:rPr>
          <w:rFonts w:ascii="Segoe UI" w:hAnsi="Segoe UI" w:cs="Segoe UI"/>
          <w:color w:val="0F1115"/>
        </w:rPr>
        <w:t>铂兼容性</w:t>
      </w:r>
      <w:r>
        <w:rPr>
          <w:rFonts w:ascii="Segoe UI" w:hAnsi="Segoe UI" w:cs="Segoe UI"/>
          <w:color w:val="0F1115"/>
        </w:rPr>
        <w:t xml:space="preserve"> (1.4)</w:t>
      </w:r>
    </w:p>
    <w:p w:rsidR="007026DF" w:rsidRDefault="007026DF" w:rsidP="007026DF">
      <w:pPr>
        <w:pStyle w:val="ds-markdown-paragraph"/>
        <w:numPr>
          <w:ilvl w:val="0"/>
          <w:numId w:val="17"/>
        </w:numPr>
        <w:shd w:val="clear" w:color="auto" w:fill="FFFFFF"/>
        <w:spacing w:after="0" w:afterAutospacing="0"/>
        <w:ind w:left="0"/>
        <w:rPr>
          <w:rFonts w:ascii="Segoe UI" w:hAnsi="Segoe UI" w:cs="Segoe UI"/>
          <w:color w:val="0F1115"/>
        </w:rPr>
      </w:pPr>
      <w:r>
        <w:rPr>
          <w:rFonts w:ascii="Segoe UI" w:hAnsi="Segoe UI" w:cs="Segoe UI"/>
          <w:color w:val="0F1115"/>
        </w:rPr>
        <w:t xml:space="preserve">✅ </w:t>
      </w:r>
      <w:r>
        <w:rPr>
          <w:rFonts w:ascii="Segoe UI" w:hAnsi="Segoe UI" w:cs="Segoe UI" w:hint="eastAsia"/>
          <w:color w:val="0F1115"/>
        </w:rPr>
        <w:t>采样池</w:t>
      </w:r>
      <w:r>
        <w:rPr>
          <w:rFonts w:ascii="Segoe UI" w:hAnsi="Segoe UI" w:cs="Segoe UI"/>
          <w:color w:val="0F1115"/>
        </w:rPr>
        <w:t>温度校准</w:t>
      </w:r>
      <w:r>
        <w:rPr>
          <w:rFonts w:ascii="Segoe UI" w:hAnsi="Segoe UI" w:cs="Segoe UI"/>
          <w:color w:val="0F1115"/>
        </w:rPr>
        <w:t xml:space="preserve"> (8.1)</w:t>
      </w:r>
    </w:p>
    <w:p w:rsidR="007026DF" w:rsidRDefault="007026DF" w:rsidP="007026D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lastRenderedPageBreak/>
        <w:t xml:space="preserve">5.2 </w:t>
      </w:r>
      <w:r>
        <w:rPr>
          <w:rFonts w:ascii="Segoe UI" w:hAnsi="Segoe UI" w:cs="Segoe UI"/>
          <w:color w:val="0F1115"/>
          <w:sz w:val="30"/>
          <w:szCs w:val="30"/>
        </w:rPr>
        <w:t>输入样品参数</w:t>
      </w:r>
    </w:p>
    <w:p w:rsidR="007026DF" w:rsidRDefault="007026DF" w:rsidP="007026DF">
      <w:pPr>
        <w:pStyle w:val="ds-markdown-paragraph"/>
        <w:numPr>
          <w:ilvl w:val="0"/>
          <w:numId w:val="18"/>
        </w:numPr>
        <w:shd w:val="clear" w:color="auto" w:fill="FFFFFF"/>
        <w:spacing w:after="0" w:afterAutospacing="0"/>
        <w:ind w:left="0"/>
        <w:rPr>
          <w:rFonts w:ascii="Segoe UI" w:hAnsi="Segoe UI" w:cs="Segoe UI"/>
          <w:color w:val="0F1115"/>
        </w:rPr>
      </w:pPr>
      <w:r>
        <w:rPr>
          <w:rStyle w:val="a6"/>
          <w:rFonts w:ascii="Segoe UI" w:hAnsi="Segoe UI" w:cs="Segoe UI"/>
          <w:color w:val="0F1115"/>
        </w:rPr>
        <w:t>样品</w:t>
      </w:r>
      <w:r>
        <w:rPr>
          <w:rStyle w:val="a6"/>
          <w:rFonts w:ascii="Segoe UI" w:hAnsi="Segoe UI" w:cs="Segoe UI"/>
          <w:color w:val="0F1115"/>
        </w:rPr>
        <w:t xml:space="preserve"> ID</w:t>
      </w:r>
      <w:r>
        <w:rPr>
          <w:rFonts w:ascii="Segoe UI" w:hAnsi="Segoe UI" w:cs="Segoe UI"/>
          <w:color w:val="0F1115"/>
        </w:rPr>
        <w:t>：自定义名称。</w:t>
      </w:r>
    </w:p>
    <w:p w:rsidR="007026DF" w:rsidRDefault="007026DF" w:rsidP="007026DF">
      <w:pPr>
        <w:pStyle w:val="ds-markdown-paragraph"/>
        <w:numPr>
          <w:ilvl w:val="0"/>
          <w:numId w:val="18"/>
        </w:numPr>
        <w:shd w:val="clear" w:color="auto" w:fill="FFFFFF"/>
        <w:spacing w:after="0" w:afterAutospacing="0"/>
        <w:ind w:left="0"/>
        <w:rPr>
          <w:rFonts w:ascii="Segoe UI" w:hAnsi="Segoe UI" w:cs="Segoe UI"/>
          <w:color w:val="0F1115"/>
        </w:rPr>
      </w:pPr>
      <w:r>
        <w:rPr>
          <w:rStyle w:val="a6"/>
          <w:rFonts w:ascii="Segoe UI" w:hAnsi="Segoe UI" w:cs="Segoe UI"/>
          <w:color w:val="0F1115"/>
        </w:rPr>
        <w:t>样品体积</w:t>
      </w:r>
      <w:r>
        <w:rPr>
          <w:rStyle w:val="a6"/>
          <w:rFonts w:ascii="Segoe UI" w:hAnsi="Segoe UI" w:cs="Segoe UI"/>
          <w:color w:val="0F1115"/>
        </w:rPr>
        <w:t xml:space="preserve"> (mL)</w:t>
      </w:r>
      <w:r>
        <w:rPr>
          <w:rFonts w:ascii="Segoe UI" w:hAnsi="Segoe UI" w:cs="Segoe UI"/>
          <w:color w:val="0F1115"/>
        </w:rPr>
        <w:t>：一般保持</w:t>
      </w:r>
      <w:r>
        <w:rPr>
          <w:rFonts w:ascii="Segoe UI" w:hAnsi="Segoe UI" w:cs="Segoe UI"/>
          <w:color w:val="0F1115"/>
        </w:rPr>
        <w:t xml:space="preserve"> 40</w:t>
      </w:r>
      <w:r>
        <w:rPr>
          <w:rFonts w:ascii="Segoe UI" w:hAnsi="Segoe UI" w:cs="Segoe UI"/>
          <w:color w:val="0F1115"/>
        </w:rPr>
        <w:t>。</w:t>
      </w:r>
    </w:p>
    <w:p w:rsidR="007026DF" w:rsidRDefault="007026DF" w:rsidP="007026DF">
      <w:pPr>
        <w:pStyle w:val="ds-markdown-paragraph"/>
        <w:numPr>
          <w:ilvl w:val="0"/>
          <w:numId w:val="18"/>
        </w:numPr>
        <w:shd w:val="clear" w:color="auto" w:fill="FFFFFF"/>
        <w:spacing w:after="0" w:afterAutospacing="0"/>
        <w:ind w:left="0"/>
        <w:rPr>
          <w:rFonts w:ascii="Segoe UI" w:hAnsi="Segoe UI" w:cs="Segoe UI"/>
          <w:color w:val="0F1115"/>
        </w:rPr>
      </w:pPr>
      <w:r>
        <w:rPr>
          <w:rStyle w:val="a6"/>
          <w:rFonts w:ascii="Segoe UI" w:hAnsi="Segoe UI" w:cs="Segoe UI"/>
          <w:color w:val="0F1115"/>
        </w:rPr>
        <w:t>密度</w:t>
      </w:r>
      <w:r>
        <w:rPr>
          <w:rStyle w:val="a6"/>
          <w:rFonts w:ascii="Segoe UI" w:hAnsi="Segoe UI" w:cs="Segoe UI"/>
          <w:color w:val="0F1115"/>
        </w:rPr>
        <w:t xml:space="preserve"> (kg/m³)</w:t>
      </w:r>
      <w:r>
        <w:rPr>
          <w:rFonts w:ascii="Segoe UI" w:hAnsi="Segoe UI" w:cs="Segoe UI"/>
          <w:color w:val="0F1115"/>
        </w:rPr>
        <w:t>：输入样品密度（用于比热容计算，如水的密度</w:t>
      </w:r>
      <w:r>
        <w:rPr>
          <w:rFonts w:ascii="Segoe UI" w:hAnsi="Segoe UI" w:cs="Segoe UI"/>
          <w:color w:val="0F1115"/>
        </w:rPr>
        <w:t xml:space="preserve"> 1000</w:t>
      </w:r>
      <w:r>
        <w:rPr>
          <w:rFonts w:ascii="Segoe UI" w:hAnsi="Segoe UI" w:cs="Segoe UI"/>
          <w:color w:val="0F1115"/>
        </w:rPr>
        <w:t>）。</w:t>
      </w:r>
    </w:p>
    <w:p w:rsidR="007026DF" w:rsidRDefault="007026DF" w:rsidP="007026DF">
      <w:pPr>
        <w:pStyle w:val="ds-markdown-paragraph"/>
        <w:numPr>
          <w:ilvl w:val="0"/>
          <w:numId w:val="18"/>
        </w:numPr>
        <w:shd w:val="clear" w:color="auto" w:fill="FFFFFF"/>
        <w:spacing w:after="0" w:afterAutospacing="0"/>
        <w:ind w:left="0"/>
        <w:rPr>
          <w:rFonts w:ascii="Segoe UI" w:hAnsi="Segoe UI" w:cs="Segoe UI"/>
          <w:color w:val="0F1115"/>
        </w:rPr>
      </w:pPr>
      <w:r>
        <w:rPr>
          <w:rFonts w:ascii="Segoe UI" w:hAnsi="Segoe UI" w:cs="Segoe UI"/>
          <w:color w:val="0F1115"/>
        </w:rPr>
        <w:t>如需加压，</w:t>
      </w:r>
      <w:proofErr w:type="gramStart"/>
      <w:r>
        <w:rPr>
          <w:rFonts w:ascii="Segoe UI" w:hAnsi="Segoe UI" w:cs="Segoe UI"/>
          <w:color w:val="0F1115"/>
        </w:rPr>
        <w:t>勾选</w:t>
      </w:r>
      <w:r>
        <w:rPr>
          <w:rFonts w:ascii="Segoe UI" w:hAnsi="Segoe UI" w:cs="Segoe UI"/>
          <w:color w:val="0F1115"/>
        </w:rPr>
        <w:t>“</w:t>
      </w:r>
      <w:r>
        <w:rPr>
          <w:rFonts w:ascii="Segoe UI" w:hAnsi="Segoe UI" w:cs="Segoe UI"/>
          <w:color w:val="0F1115"/>
        </w:rPr>
        <w:t>加压测试</w:t>
      </w:r>
      <w:r>
        <w:rPr>
          <w:rFonts w:ascii="Segoe UI" w:hAnsi="Segoe UI" w:cs="Segoe UI"/>
          <w:color w:val="0F1115"/>
        </w:rPr>
        <w:t>”</w:t>
      </w:r>
      <w:proofErr w:type="gramEnd"/>
      <w:r>
        <w:rPr>
          <w:rFonts w:ascii="Segoe UI" w:hAnsi="Segoe UI" w:cs="Segoe UI"/>
          <w:color w:val="0F1115"/>
        </w:rPr>
        <w:t>并输入目标压力（</w:t>
      </w:r>
      <w:proofErr w:type="spellStart"/>
      <w:r>
        <w:rPr>
          <w:rFonts w:ascii="Segoe UI" w:hAnsi="Segoe UI" w:cs="Segoe UI"/>
          <w:color w:val="0F1115"/>
        </w:rPr>
        <w:t>kPa</w:t>
      </w:r>
      <w:proofErr w:type="spellEnd"/>
      <w:r>
        <w:rPr>
          <w:rFonts w:ascii="Segoe UI" w:hAnsi="Segoe UI" w:cs="Segoe UI"/>
          <w:color w:val="0F1115"/>
        </w:rPr>
        <w:t>），软件会自动执行加压</w:t>
      </w:r>
      <w:r>
        <w:rPr>
          <w:rFonts w:ascii="Segoe UI" w:hAnsi="Segoe UI" w:cs="Segoe UI"/>
          <w:color w:val="0F1115"/>
        </w:rPr>
        <w:noBreakHyphen/>
      </w:r>
      <w:r>
        <w:rPr>
          <w:rFonts w:ascii="Segoe UI" w:hAnsi="Segoe UI" w:cs="Segoe UI"/>
          <w:color w:val="0F1115"/>
        </w:rPr>
        <w:t>保压</w:t>
      </w:r>
      <w:r>
        <w:rPr>
          <w:rFonts w:ascii="Segoe UI" w:hAnsi="Segoe UI" w:cs="Segoe UI"/>
          <w:color w:val="0F1115"/>
        </w:rPr>
        <w:noBreakHyphen/>
      </w:r>
      <w:r>
        <w:rPr>
          <w:rFonts w:ascii="Segoe UI" w:hAnsi="Segoe UI" w:cs="Segoe UI"/>
          <w:color w:val="0F1115"/>
        </w:rPr>
        <w:t>泄压流程。</w:t>
      </w:r>
    </w:p>
    <w:p w:rsidR="007026DF" w:rsidRDefault="007026DF" w:rsidP="007026D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 xml:space="preserve">5.3 </w:t>
      </w:r>
      <w:r>
        <w:rPr>
          <w:rFonts w:ascii="Segoe UI" w:hAnsi="Segoe UI" w:cs="Segoe UI"/>
          <w:color w:val="0F1115"/>
          <w:sz w:val="30"/>
          <w:szCs w:val="30"/>
        </w:rPr>
        <w:t>开始测试</w:t>
      </w:r>
    </w:p>
    <w:p w:rsidR="007026DF" w:rsidRDefault="007026DF" w:rsidP="007026DF">
      <w:pPr>
        <w:pStyle w:val="ds-markdown-paragraph"/>
        <w:numPr>
          <w:ilvl w:val="0"/>
          <w:numId w:val="19"/>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Cambria Math" w:hAnsi="Cambria Math" w:cs="Cambria Math"/>
          <w:color w:val="0F1115"/>
        </w:rPr>
        <w:t>▶</w:t>
      </w:r>
      <w:r>
        <w:rPr>
          <w:rStyle w:val="a6"/>
          <w:rFonts w:ascii="Segoe UI" w:hAnsi="Segoe UI" w:cs="Segoe UI"/>
          <w:color w:val="0F1115"/>
        </w:rPr>
        <w:t xml:space="preserve"> </w:t>
      </w:r>
      <w:r>
        <w:rPr>
          <w:rStyle w:val="a6"/>
          <w:rFonts w:ascii="Segoe UI" w:hAnsi="Segoe UI" w:cs="Segoe UI"/>
          <w:color w:val="0F1115"/>
        </w:rPr>
        <w:t>开始测试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w:t>
      </w:r>
    </w:p>
    <w:p w:rsidR="007026DF" w:rsidRDefault="007026DF" w:rsidP="007026DF">
      <w:pPr>
        <w:pStyle w:val="ds-markdown-paragraph"/>
        <w:numPr>
          <w:ilvl w:val="0"/>
          <w:numId w:val="19"/>
        </w:numPr>
        <w:shd w:val="clear" w:color="auto" w:fill="FFFFFF"/>
        <w:spacing w:after="0" w:afterAutospacing="0"/>
        <w:ind w:left="0"/>
        <w:rPr>
          <w:rFonts w:ascii="Segoe UI" w:hAnsi="Segoe UI" w:cs="Segoe UI"/>
          <w:color w:val="0F1115"/>
        </w:rPr>
      </w:pPr>
      <w:r>
        <w:rPr>
          <w:rFonts w:ascii="Segoe UI" w:hAnsi="Segoe UI" w:cs="Segoe UI"/>
          <w:color w:val="0F1115"/>
        </w:rPr>
        <w:t>软件自动连接</w:t>
      </w:r>
      <w:r>
        <w:rPr>
          <w:rFonts w:ascii="Segoe UI" w:hAnsi="Segoe UI" w:cs="Segoe UI"/>
          <w:color w:val="0F1115"/>
        </w:rPr>
        <w:t xml:space="preserve"> PLC </w:t>
      </w:r>
      <w:r>
        <w:rPr>
          <w:rFonts w:ascii="Segoe UI" w:hAnsi="Segoe UI" w:cs="Segoe UI"/>
          <w:color w:val="0F1115"/>
        </w:rPr>
        <w:t>和万用表，执行加压（若勾选）。</w:t>
      </w:r>
    </w:p>
    <w:p w:rsidR="007026DF" w:rsidRDefault="007026DF" w:rsidP="007026DF">
      <w:pPr>
        <w:pStyle w:val="ds-markdown-paragraph"/>
        <w:numPr>
          <w:ilvl w:val="0"/>
          <w:numId w:val="19"/>
        </w:numPr>
        <w:shd w:val="clear" w:color="auto" w:fill="FFFFFF"/>
        <w:spacing w:after="0" w:afterAutospacing="0"/>
        <w:ind w:left="0"/>
        <w:rPr>
          <w:rFonts w:ascii="Segoe UI" w:hAnsi="Segoe UI" w:cs="Segoe UI"/>
          <w:color w:val="0F1115"/>
        </w:rPr>
      </w:pPr>
      <w:r>
        <w:rPr>
          <w:rFonts w:ascii="Segoe UI" w:hAnsi="Segoe UI" w:cs="Segoe UI"/>
          <w:color w:val="0F1115"/>
        </w:rPr>
        <w:t>自动进行</w:t>
      </w:r>
      <w:r>
        <w:rPr>
          <w:rFonts w:ascii="Segoe UI" w:hAnsi="Segoe UI" w:cs="Segoe UI"/>
          <w:color w:val="0F1115"/>
        </w:rPr>
        <w:t> </w:t>
      </w:r>
      <w:r>
        <w:rPr>
          <w:rStyle w:val="a6"/>
          <w:rFonts w:ascii="Segoe UI" w:hAnsi="Segoe UI" w:cs="Segoe UI"/>
          <w:color w:val="0F1115"/>
        </w:rPr>
        <w:t xml:space="preserve">10 </w:t>
      </w:r>
      <w:r>
        <w:rPr>
          <w:rStyle w:val="a6"/>
          <w:rFonts w:ascii="Segoe UI" w:hAnsi="Segoe UI" w:cs="Segoe UI"/>
          <w:color w:val="0F1115"/>
        </w:rPr>
        <w:t>次重复测量</w:t>
      </w:r>
      <w:r>
        <w:rPr>
          <w:rFonts w:ascii="Segoe UI" w:hAnsi="Segoe UI" w:cs="Segoe UI"/>
          <w:color w:val="0F1115"/>
        </w:rPr>
        <w:t>，每次间隔</w:t>
      </w:r>
      <w:r>
        <w:rPr>
          <w:rFonts w:ascii="Segoe UI" w:hAnsi="Segoe UI" w:cs="Segoe UI"/>
          <w:color w:val="0F1115"/>
        </w:rPr>
        <w:t> </w:t>
      </w:r>
      <w:r>
        <w:rPr>
          <w:rStyle w:val="a6"/>
          <w:rFonts w:ascii="Segoe UI" w:hAnsi="Segoe UI" w:cs="Segoe UI"/>
          <w:color w:val="0F1115"/>
        </w:rPr>
        <w:t xml:space="preserve">30 </w:t>
      </w:r>
      <w:r>
        <w:rPr>
          <w:rStyle w:val="a6"/>
          <w:rFonts w:ascii="Segoe UI" w:hAnsi="Segoe UI" w:cs="Segoe UI"/>
          <w:color w:val="0F1115"/>
        </w:rPr>
        <w:t>秒</w:t>
      </w:r>
      <w:r>
        <w:rPr>
          <w:rFonts w:ascii="Segoe UI" w:hAnsi="Segoe UI" w:cs="Segoe UI"/>
          <w:color w:val="0F1115"/>
        </w:rPr>
        <w:t>。</w:t>
      </w:r>
    </w:p>
    <w:p w:rsidR="007026DF" w:rsidRDefault="007026DF" w:rsidP="007026DF">
      <w:pPr>
        <w:pStyle w:val="ds-markdown-paragraph"/>
        <w:numPr>
          <w:ilvl w:val="0"/>
          <w:numId w:val="19"/>
        </w:numPr>
        <w:shd w:val="clear" w:color="auto" w:fill="FFFFFF"/>
        <w:spacing w:after="120" w:afterAutospacing="0"/>
        <w:ind w:left="0"/>
        <w:rPr>
          <w:rFonts w:ascii="Segoe UI" w:hAnsi="Segoe UI" w:cs="Segoe UI"/>
          <w:color w:val="0F1115"/>
        </w:rPr>
      </w:pPr>
      <w:r>
        <w:rPr>
          <w:rFonts w:ascii="Segoe UI" w:hAnsi="Segoe UI" w:cs="Segoe UI"/>
          <w:color w:val="0F1115"/>
        </w:rPr>
        <w:t>每次测量过程中，软件会：</w:t>
      </w:r>
    </w:p>
    <w:p w:rsidR="007026DF" w:rsidRDefault="007026DF" w:rsidP="007026DF">
      <w:pPr>
        <w:pStyle w:val="ds-markdown-paragraph"/>
        <w:numPr>
          <w:ilvl w:val="1"/>
          <w:numId w:val="19"/>
        </w:numPr>
        <w:shd w:val="clear" w:color="auto" w:fill="FFFFFF"/>
        <w:spacing w:after="0" w:afterAutospacing="0"/>
        <w:ind w:left="0"/>
        <w:rPr>
          <w:rFonts w:ascii="Segoe UI" w:hAnsi="Segoe UI" w:cs="Segoe UI"/>
          <w:color w:val="0F1115"/>
        </w:rPr>
      </w:pPr>
      <w:r>
        <w:rPr>
          <w:rFonts w:ascii="Segoe UI" w:hAnsi="Segoe UI" w:cs="Segoe UI"/>
          <w:color w:val="0F1115"/>
        </w:rPr>
        <w:t>发送加热脉冲（</w:t>
      </w:r>
      <w:r>
        <w:rPr>
          <w:rFonts w:ascii="Segoe UI" w:hAnsi="Segoe UI" w:cs="Segoe UI"/>
          <w:color w:val="0F1115"/>
        </w:rPr>
        <w:t xml:space="preserve">PLC </w:t>
      </w:r>
      <w:r>
        <w:rPr>
          <w:rFonts w:ascii="Segoe UI" w:hAnsi="Segoe UI" w:cs="Segoe UI"/>
          <w:color w:val="0F1115"/>
        </w:rPr>
        <w:t>线圈置位）</w:t>
      </w:r>
    </w:p>
    <w:p w:rsidR="007026DF" w:rsidRDefault="007026DF" w:rsidP="007026DF">
      <w:pPr>
        <w:pStyle w:val="ds-markdown-paragraph"/>
        <w:numPr>
          <w:ilvl w:val="1"/>
          <w:numId w:val="19"/>
        </w:numPr>
        <w:shd w:val="clear" w:color="auto" w:fill="FFFFFF"/>
        <w:spacing w:after="0" w:afterAutospacing="0"/>
        <w:ind w:left="0"/>
        <w:rPr>
          <w:rFonts w:ascii="Segoe UI" w:hAnsi="Segoe UI" w:cs="Segoe UI"/>
          <w:color w:val="0F1115"/>
        </w:rPr>
      </w:pPr>
      <w:r>
        <w:rPr>
          <w:rFonts w:ascii="Segoe UI" w:hAnsi="Segoe UI" w:cs="Segoe UI"/>
          <w:color w:val="0F1115"/>
        </w:rPr>
        <w:t>触发两台万用表同步采集</w:t>
      </w:r>
      <w:r>
        <w:rPr>
          <w:rFonts w:ascii="Segoe UI" w:hAnsi="Segoe UI" w:cs="Segoe UI"/>
          <w:color w:val="0F1115"/>
        </w:rPr>
        <w:t xml:space="preserve"> 800~1000 </w:t>
      </w:r>
      <w:proofErr w:type="gramStart"/>
      <w:r>
        <w:rPr>
          <w:rFonts w:ascii="Segoe UI" w:hAnsi="Segoe UI" w:cs="Segoe UI"/>
          <w:color w:val="0F1115"/>
        </w:rPr>
        <w:t>个</w:t>
      </w:r>
      <w:proofErr w:type="gramEnd"/>
      <w:r>
        <w:rPr>
          <w:rFonts w:ascii="Segoe UI" w:hAnsi="Segoe UI" w:cs="Segoe UI"/>
          <w:color w:val="0F1115"/>
        </w:rPr>
        <w:t>点</w:t>
      </w:r>
    </w:p>
    <w:p w:rsidR="007026DF" w:rsidRDefault="007026DF" w:rsidP="007026DF">
      <w:pPr>
        <w:pStyle w:val="ds-markdown-paragraph"/>
        <w:numPr>
          <w:ilvl w:val="1"/>
          <w:numId w:val="19"/>
        </w:numPr>
        <w:shd w:val="clear" w:color="auto" w:fill="FFFFFF"/>
        <w:spacing w:after="0" w:afterAutospacing="0"/>
        <w:ind w:left="0"/>
        <w:rPr>
          <w:rFonts w:ascii="Segoe UI" w:hAnsi="Segoe UI" w:cs="Segoe UI"/>
          <w:color w:val="0F1115"/>
        </w:rPr>
      </w:pPr>
      <w:r>
        <w:rPr>
          <w:rFonts w:ascii="Segoe UI" w:hAnsi="Segoe UI" w:cs="Segoe UI"/>
          <w:color w:val="0F1115"/>
        </w:rPr>
        <w:t>实时计算热导率</w:t>
      </w:r>
      <w:r>
        <w:rPr>
          <w:rFonts w:ascii="Segoe UI" w:hAnsi="Segoe UI" w:cs="Segoe UI"/>
          <w:color w:val="0F1115"/>
        </w:rPr>
        <w:t xml:space="preserve"> λ</w:t>
      </w:r>
      <w:r>
        <w:rPr>
          <w:rFonts w:ascii="Segoe UI" w:hAnsi="Segoe UI" w:cs="Segoe UI"/>
          <w:color w:val="0F1115"/>
        </w:rPr>
        <w:t>、热扩散率</w:t>
      </w:r>
      <w:r>
        <w:rPr>
          <w:rFonts w:ascii="Segoe UI" w:hAnsi="Segoe UI" w:cs="Segoe UI"/>
          <w:color w:val="0F1115"/>
        </w:rPr>
        <w:t xml:space="preserve"> α</w:t>
      </w:r>
      <w:r>
        <w:rPr>
          <w:rFonts w:ascii="Segoe UI" w:hAnsi="Segoe UI" w:cs="Segoe UI"/>
          <w:color w:val="0F1115"/>
        </w:rPr>
        <w:t>、温升曲线</w:t>
      </w:r>
    </w:p>
    <w:p w:rsidR="007026DF" w:rsidRDefault="007026DF" w:rsidP="007026DF">
      <w:pPr>
        <w:pStyle w:val="ds-markdown-paragraph"/>
        <w:numPr>
          <w:ilvl w:val="0"/>
          <w:numId w:val="19"/>
        </w:numPr>
        <w:shd w:val="clear" w:color="auto" w:fill="FFFFFF"/>
        <w:spacing w:after="0" w:afterAutospacing="0"/>
        <w:ind w:left="0"/>
        <w:rPr>
          <w:rFonts w:ascii="Segoe UI" w:hAnsi="Segoe UI" w:cs="Segoe UI"/>
          <w:color w:val="0F1115"/>
        </w:rPr>
      </w:pPr>
      <w:r>
        <w:rPr>
          <w:rFonts w:ascii="Segoe UI" w:hAnsi="Segoe UI" w:cs="Segoe UI"/>
          <w:color w:val="0F1115"/>
        </w:rPr>
        <w:t>每次测量完成后，数据自动添加到表格，曲线图更新。</w:t>
      </w:r>
    </w:p>
    <w:p w:rsidR="007026DF" w:rsidRDefault="007026DF" w:rsidP="007026DF">
      <w:pPr>
        <w:pStyle w:val="ds-markdown-paragraph"/>
        <w:numPr>
          <w:ilvl w:val="0"/>
          <w:numId w:val="19"/>
        </w:numPr>
        <w:shd w:val="clear" w:color="auto" w:fill="FFFFFF"/>
        <w:spacing w:after="0" w:afterAutospacing="0"/>
        <w:ind w:left="0"/>
        <w:rPr>
          <w:rFonts w:ascii="Segoe UI" w:hAnsi="Segoe UI" w:cs="Segoe UI"/>
          <w:color w:val="0F1115"/>
        </w:rPr>
      </w:pPr>
      <w:r>
        <w:rPr>
          <w:rFonts w:ascii="Segoe UI" w:hAnsi="Segoe UI" w:cs="Segoe UI"/>
          <w:color w:val="0F1115"/>
        </w:rPr>
        <w:t xml:space="preserve">10 </w:t>
      </w:r>
      <w:r>
        <w:rPr>
          <w:rFonts w:ascii="Segoe UI" w:hAnsi="Segoe UI" w:cs="Segoe UI"/>
          <w:color w:val="0F1115"/>
        </w:rPr>
        <w:t>次测量完成后，平均值自动显示。</w:t>
      </w:r>
    </w:p>
    <w:p w:rsidR="007026DF" w:rsidRDefault="007026DF" w:rsidP="007026D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 xml:space="preserve">5.4 </w:t>
      </w:r>
      <w:r>
        <w:rPr>
          <w:rFonts w:ascii="Segoe UI" w:hAnsi="Segoe UI" w:cs="Segoe UI"/>
          <w:color w:val="0F1115"/>
          <w:sz w:val="30"/>
          <w:szCs w:val="30"/>
        </w:rPr>
        <w:t>停止测试</w:t>
      </w:r>
    </w:p>
    <w:p w:rsidR="007026DF" w:rsidRDefault="007026DF" w:rsidP="007026DF">
      <w:pPr>
        <w:pStyle w:val="ds-markdown-paragraph"/>
        <w:numPr>
          <w:ilvl w:val="0"/>
          <w:numId w:val="20"/>
        </w:numPr>
        <w:shd w:val="clear" w:color="auto" w:fill="FFFFFF"/>
        <w:spacing w:after="0" w:afterAutospacing="0"/>
        <w:ind w:left="0"/>
        <w:rPr>
          <w:rFonts w:ascii="Segoe UI" w:hAnsi="Segoe UI" w:cs="Segoe UI"/>
          <w:color w:val="0F1115"/>
        </w:rPr>
      </w:pPr>
      <w:r>
        <w:rPr>
          <w:rFonts w:ascii="Segoe UI" w:hAnsi="Segoe UI" w:cs="Segoe UI"/>
          <w:color w:val="0F1115"/>
        </w:rPr>
        <w:t>在测试过程中可点击</w:t>
      </w:r>
      <w:r>
        <w:rPr>
          <w:rFonts w:ascii="Segoe UI" w:hAnsi="Segoe UI" w:cs="Segoe UI"/>
          <w:color w:val="0F1115"/>
        </w:rPr>
        <w:t> </w:t>
      </w:r>
      <w:r>
        <w:rPr>
          <w:rStyle w:val="a6"/>
          <w:rFonts w:ascii="Segoe UI" w:hAnsi="Segoe UI" w:cs="Segoe UI"/>
          <w:color w:val="0F1115"/>
        </w:rPr>
        <w:t xml:space="preserve">“■ </w:t>
      </w:r>
      <w:r>
        <w:rPr>
          <w:rStyle w:val="a6"/>
          <w:rFonts w:ascii="Segoe UI" w:hAnsi="Segoe UI" w:cs="Segoe UI"/>
          <w:color w:val="0F1115"/>
        </w:rPr>
        <w:t>停止测试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按钮，软件会立即停止加热、泄压并退出循环。</w:t>
      </w:r>
    </w:p>
    <w:p w:rsidR="007026DF" w:rsidRDefault="007026DF" w:rsidP="007026D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lastRenderedPageBreak/>
        <w:t xml:space="preserve">5.5 </w:t>
      </w:r>
      <w:r>
        <w:rPr>
          <w:rFonts w:ascii="Segoe UI" w:hAnsi="Segoe UI" w:cs="Segoe UI"/>
          <w:color w:val="0F1115"/>
          <w:sz w:val="30"/>
          <w:szCs w:val="30"/>
        </w:rPr>
        <w:t>重置</w:t>
      </w:r>
    </w:p>
    <w:p w:rsidR="00C965E2" w:rsidRDefault="007026DF" w:rsidP="00454495">
      <w:pPr>
        <w:pStyle w:val="ds-markdown-paragraph"/>
        <w:numPr>
          <w:ilvl w:val="0"/>
          <w:numId w:val="21"/>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Cambria Math" w:hAnsi="Cambria Math" w:cs="Cambria Math"/>
          <w:color w:val="0F1115"/>
        </w:rPr>
        <w:t>⟳</w:t>
      </w:r>
      <w:r>
        <w:rPr>
          <w:rStyle w:val="a6"/>
          <w:rFonts w:ascii="Segoe UI" w:hAnsi="Segoe UI" w:cs="Segoe UI"/>
          <w:color w:val="0F1115"/>
        </w:rPr>
        <w:t xml:space="preserve"> </w:t>
      </w:r>
      <w:r>
        <w:rPr>
          <w:rStyle w:val="a6"/>
          <w:rFonts w:ascii="Segoe UI" w:hAnsi="Segoe UI" w:cs="Segoe UI"/>
          <w:color w:val="0F1115"/>
        </w:rPr>
        <w:t>重置</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可清空所有测量数据和曲线，但保留参数设置。</w:t>
      </w:r>
      <w:bookmarkStart w:id="36" w:name="_Hlk87704105"/>
    </w:p>
    <w:p w:rsidR="00C965E2" w:rsidRDefault="00C965E2" w:rsidP="00C965E2">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5.</w:t>
      </w:r>
      <w:r>
        <w:rPr>
          <w:rFonts w:ascii="Segoe UI" w:hAnsi="Segoe UI" w:cs="Segoe UI" w:hint="eastAsia"/>
          <w:color w:val="0F1115"/>
          <w:sz w:val="30"/>
          <w:szCs w:val="30"/>
        </w:rPr>
        <w:t>6</w:t>
      </w:r>
      <w:r>
        <w:rPr>
          <w:rFonts w:ascii="Segoe UI" w:hAnsi="Segoe UI" w:cs="Segoe UI"/>
          <w:color w:val="0F1115"/>
          <w:sz w:val="30"/>
          <w:szCs w:val="30"/>
        </w:rPr>
        <w:t xml:space="preserve"> </w:t>
      </w:r>
      <w:r>
        <w:rPr>
          <w:rFonts w:ascii="Segoe UI" w:hAnsi="Segoe UI" w:cs="Segoe UI" w:hint="eastAsia"/>
          <w:color w:val="0F1115"/>
          <w:sz w:val="30"/>
          <w:szCs w:val="30"/>
        </w:rPr>
        <w:t>导出报表</w:t>
      </w:r>
      <w:r w:rsidR="005729E4">
        <w:rPr>
          <w:rFonts w:ascii="Segoe UI" w:hAnsi="Segoe UI" w:cs="Segoe UI" w:hint="eastAsia"/>
          <w:color w:val="0F1115"/>
          <w:sz w:val="30"/>
          <w:szCs w:val="30"/>
        </w:rPr>
        <w:t>，如图</w:t>
      </w:r>
    </w:p>
    <w:p w:rsidR="00982738" w:rsidRPr="00982738" w:rsidRDefault="00982738" w:rsidP="00982738">
      <w:r>
        <w:rPr>
          <w:noProof/>
        </w:rPr>
        <w:drawing>
          <wp:inline distT="0" distB="0" distL="0" distR="0" wp14:anchorId="09BADBD7" wp14:editId="14374E02">
            <wp:extent cx="6502400" cy="43370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502400" cy="4337050"/>
                    </a:xfrm>
                    <a:prstGeom prst="rect">
                      <a:avLst/>
                    </a:prstGeom>
                  </pic:spPr>
                </pic:pic>
              </a:graphicData>
            </a:graphic>
          </wp:inline>
        </w:drawing>
      </w:r>
    </w:p>
    <w:p w:rsidR="005729E4" w:rsidRPr="005729E4" w:rsidRDefault="005729E4" w:rsidP="005729E4"/>
    <w:p w:rsidR="00926799" w:rsidRPr="00454495" w:rsidRDefault="0035477C" w:rsidP="00454495">
      <w:pPr>
        <w:pStyle w:val="ds-markdown-paragraph"/>
        <w:numPr>
          <w:ilvl w:val="0"/>
          <w:numId w:val="21"/>
        </w:numPr>
        <w:shd w:val="clear" w:color="auto" w:fill="FFFFFF"/>
        <w:spacing w:after="0" w:afterAutospacing="0"/>
        <w:ind w:left="0"/>
        <w:rPr>
          <w:rFonts w:ascii="Segoe UI" w:hAnsi="Segoe UI" w:cs="Segoe UI"/>
          <w:color w:val="0F1115"/>
        </w:rPr>
      </w:pPr>
      <w:r>
        <w:t xml:space="preserve">                                               </w:t>
      </w:r>
    </w:p>
    <w:p w:rsidR="00926799" w:rsidRDefault="004D3501" w:rsidP="009918AF">
      <w:pPr>
        <w:pStyle w:val="10"/>
      </w:pPr>
      <w:bookmarkStart w:id="37" w:name="_Toc89329380"/>
      <w:bookmarkStart w:id="38" w:name="_Toc231584567"/>
      <w:bookmarkEnd w:id="36"/>
      <w:r>
        <w:rPr>
          <w:rFonts w:hint="eastAsia"/>
        </w:rPr>
        <w:t>6</w:t>
      </w:r>
      <w:r w:rsidR="00017352">
        <w:rPr>
          <w:rFonts w:hint="eastAsia"/>
        </w:rPr>
        <w:t>注意事项</w:t>
      </w:r>
      <w:bookmarkEnd w:id="37"/>
      <w:bookmarkEnd w:id="38"/>
    </w:p>
    <w:p w:rsidR="00926799" w:rsidRDefault="0035477C">
      <w:pPr>
        <w:pStyle w:val="5"/>
        <w:rPr>
          <w:rFonts w:eastAsia="新宋体"/>
        </w:rPr>
      </w:pPr>
      <w:proofErr w:type="gramStart"/>
      <w:r>
        <w:t>装</w:t>
      </w:r>
      <w:r>
        <w:rPr>
          <w:rFonts w:hint="eastAsia"/>
        </w:rPr>
        <w:t>夹任何</w:t>
      </w:r>
      <w:proofErr w:type="gramEnd"/>
      <w:r>
        <w:rPr>
          <w:rFonts w:hint="eastAsia"/>
        </w:rPr>
        <w:t>样品必须检查电源开关</w:t>
      </w:r>
    </w:p>
    <w:p w:rsidR="00926799" w:rsidRDefault="0035477C">
      <w:pPr>
        <w:pStyle w:val="5"/>
        <w:rPr>
          <w:rFonts w:eastAsia="新宋体"/>
        </w:rPr>
      </w:pPr>
      <w:r>
        <w:t>试验</w:t>
      </w:r>
      <w:r>
        <w:rPr>
          <w:rFonts w:hint="eastAsia"/>
        </w:rPr>
        <w:t>时过程中发现有异样，第一时间按操作面板上的急停按钮联系我司售后工程师</w:t>
      </w:r>
    </w:p>
    <w:p w:rsidR="00926799" w:rsidRDefault="0035477C">
      <w:pPr>
        <w:pStyle w:val="5"/>
        <w:rPr>
          <w:rFonts w:eastAsia="新宋体"/>
        </w:rPr>
      </w:pPr>
      <w:r>
        <w:rPr>
          <w:rFonts w:hint="eastAsia"/>
        </w:rPr>
        <w:t>试验结束须断电</w:t>
      </w:r>
      <w:r>
        <w:rPr>
          <w:rFonts w:eastAsia="新宋体"/>
        </w:rPr>
        <w:t xml:space="preserve"> </w:t>
      </w:r>
    </w:p>
    <w:p w:rsidR="00926799" w:rsidRDefault="0035477C">
      <w:pPr>
        <w:pStyle w:val="5"/>
        <w:rPr>
          <w:rFonts w:eastAsia="新宋体"/>
        </w:rPr>
      </w:pPr>
      <w:r>
        <w:rPr>
          <w:rFonts w:hint="eastAsia"/>
        </w:rPr>
        <w:t>操作人员须及时联系我司售后，销售或者公司网站和公司名称查找。</w:t>
      </w:r>
    </w:p>
    <w:p w:rsidR="00926799" w:rsidRDefault="0035477C">
      <w:pPr>
        <w:pStyle w:val="5"/>
        <w:rPr>
          <w:rFonts w:eastAsia="新宋体"/>
        </w:rPr>
      </w:pPr>
      <w:r>
        <w:rPr>
          <w:rFonts w:hint="eastAsia"/>
        </w:rPr>
        <w:t>特殊情况须我司售后人员沟通后操作人员所具备上检测仪器视频指导操作。</w:t>
      </w:r>
    </w:p>
    <w:p w:rsidR="00926799" w:rsidRDefault="0035477C">
      <w:pPr>
        <w:pStyle w:val="5"/>
        <w:rPr>
          <w:rFonts w:eastAsia="新宋体"/>
        </w:rPr>
      </w:pPr>
      <w:r>
        <w:lastRenderedPageBreak/>
        <w:t>由专业人</w:t>
      </w:r>
      <w:r>
        <w:rPr>
          <w:rFonts w:hint="eastAsia"/>
        </w:rPr>
        <w:t>员</w:t>
      </w:r>
      <w:r>
        <w:t>维修保养</w:t>
      </w:r>
      <w:r>
        <w:rPr>
          <w:rFonts w:hint="eastAsia"/>
        </w:rPr>
        <w:t>。</w:t>
      </w:r>
    </w:p>
    <w:p w:rsidR="00926799" w:rsidRDefault="004D3501" w:rsidP="009918AF">
      <w:pPr>
        <w:pStyle w:val="10"/>
      </w:pPr>
      <w:bookmarkStart w:id="39" w:name="_Toc89329381"/>
      <w:bookmarkStart w:id="40" w:name="_Toc231584568"/>
      <w:r>
        <w:rPr>
          <w:rFonts w:hint="eastAsia"/>
        </w:rPr>
        <w:t>7</w:t>
      </w:r>
      <w:r w:rsidR="00017352">
        <w:rPr>
          <w:rFonts w:hint="eastAsia"/>
        </w:rPr>
        <w:t>保养</w:t>
      </w:r>
      <w:bookmarkEnd w:id="39"/>
      <w:bookmarkEnd w:id="40"/>
    </w:p>
    <w:p w:rsidR="00926799" w:rsidRDefault="0035477C">
      <w:pPr>
        <w:pStyle w:val="5"/>
        <w:rPr>
          <w:rFonts w:eastAsia="新宋体"/>
          <w:spacing w:val="-20"/>
        </w:rPr>
      </w:pPr>
      <w:r>
        <w:rPr>
          <w:rFonts w:hint="eastAsia"/>
        </w:rPr>
        <w:t>清洁</w:t>
      </w:r>
      <w:r>
        <w:t xml:space="preserve">: </w:t>
      </w:r>
      <w:r>
        <w:t>随时保持机台之清洁</w:t>
      </w:r>
      <w:r>
        <w:rPr>
          <w:rFonts w:hint="eastAsia"/>
          <w:spacing w:val="-20"/>
        </w:rPr>
        <w:t>。</w:t>
      </w:r>
    </w:p>
    <w:p w:rsidR="00926799" w:rsidRDefault="0035477C">
      <w:pPr>
        <w:pStyle w:val="5"/>
        <w:rPr>
          <w:rFonts w:eastAsia="新宋体"/>
        </w:rPr>
      </w:pPr>
      <w:r>
        <w:t>防锈</w:t>
      </w:r>
      <w:r>
        <w:t xml:space="preserve">: </w:t>
      </w:r>
      <w:r>
        <w:rPr>
          <w:rFonts w:hint="eastAsia"/>
          <w:bCs/>
        </w:rPr>
        <w:t>定</w:t>
      </w:r>
      <w:r>
        <w:t>期于机台金属表面喷涂一次防锈油。</w:t>
      </w:r>
    </w:p>
    <w:p w:rsidR="00926799" w:rsidRDefault="0035477C">
      <w:pPr>
        <w:pStyle w:val="5"/>
        <w:sectPr w:rsidR="00926799">
          <w:headerReference w:type="default" r:id="rId38"/>
          <w:type w:val="continuous"/>
          <w:pgSz w:w="11906" w:h="16838"/>
          <w:pgMar w:top="1440" w:right="1418" w:bottom="1440" w:left="1418" w:header="794" w:footer="850" w:gutter="0"/>
          <w:cols w:space="720"/>
          <w:titlePg/>
          <w:docGrid w:type="lines" w:linePitch="312"/>
        </w:sectPr>
      </w:pPr>
      <w:r>
        <w:t>润滑油</w:t>
      </w:r>
      <w:r>
        <w:t xml:space="preserve">: </w:t>
      </w:r>
      <w:r>
        <w:t>定期于机台传动部件加注润滑油。</w:t>
      </w:r>
    </w:p>
    <w:p w:rsidR="00926799" w:rsidRPr="009918AF" w:rsidRDefault="009918AF" w:rsidP="009918AF">
      <w:pPr>
        <w:pStyle w:val="10"/>
      </w:pPr>
      <w:bookmarkStart w:id="41" w:name="_Toc89329382"/>
      <w:bookmarkStart w:id="42" w:name="_Toc231584569"/>
      <w:r w:rsidRPr="009918AF">
        <w:rPr>
          <w:rFonts w:hint="eastAsia"/>
        </w:rPr>
        <w:lastRenderedPageBreak/>
        <w:t>8</w:t>
      </w:r>
      <w:r w:rsidR="00C269D5" w:rsidRPr="009918AF">
        <w:rPr>
          <w:rFonts w:hint="eastAsia"/>
        </w:rPr>
        <w:t>故障排除</w:t>
      </w:r>
      <w:bookmarkEnd w:id="41"/>
      <w:bookmarkEnd w:id="42"/>
    </w:p>
    <w:p w:rsidR="00926799" w:rsidRDefault="00926799">
      <w:pPr>
        <w:ind w:firstLine="420"/>
      </w:pPr>
    </w:p>
    <w:tbl>
      <w:tblPr>
        <w:tblpPr w:leftFromText="180" w:rightFromText="180" w:vertAnchor="text" w:horzAnchor="page" w:tblpX="1337" w:tblpY="373"/>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6"/>
        <w:gridCol w:w="2880"/>
        <w:gridCol w:w="3720"/>
      </w:tblGrid>
      <w:tr w:rsidR="00926799">
        <w:trPr>
          <w:trHeight w:val="790"/>
        </w:trPr>
        <w:tc>
          <w:tcPr>
            <w:tcW w:w="3076"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故障情形</w:t>
            </w:r>
          </w:p>
        </w:tc>
        <w:tc>
          <w:tcPr>
            <w:tcW w:w="288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可能原因</w:t>
            </w:r>
          </w:p>
        </w:tc>
        <w:tc>
          <w:tcPr>
            <w:tcW w:w="372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rPr>
              <w:t>排除办法</w:t>
            </w:r>
          </w:p>
        </w:tc>
      </w:tr>
      <w:tr w:rsidR="00926799">
        <w:trPr>
          <w:trHeight w:val="1460"/>
        </w:trPr>
        <w:tc>
          <w:tcPr>
            <w:tcW w:w="3076" w:type="dxa"/>
          </w:tcPr>
          <w:p w:rsidR="00926799" w:rsidRDefault="0035477C">
            <w:pPr>
              <w:numPr>
                <w:ilvl w:val="0"/>
                <w:numId w:val="9"/>
              </w:numPr>
              <w:tabs>
                <w:tab w:val="clear" w:pos="425"/>
                <w:tab w:val="left" w:pos="92"/>
              </w:tabs>
              <w:snapToGrid w:val="0"/>
              <w:spacing w:line="420" w:lineRule="exact"/>
              <w:ind w:left="212" w:hanging="212"/>
              <w:jc w:val="left"/>
              <w:rPr>
                <w:rFonts w:ascii="新宋体" w:eastAsia="新宋体" w:hAnsi="新宋体"/>
              </w:rPr>
            </w:pPr>
            <w:r>
              <w:rPr>
                <w:rFonts w:ascii="新宋体" w:hAnsi="新宋体"/>
              </w:rPr>
              <w:t>打开电源开关</w:t>
            </w:r>
            <w:r>
              <w:rPr>
                <w:rFonts w:ascii="新宋体" w:hAnsi="新宋体"/>
              </w:rPr>
              <w:t>,</w:t>
            </w:r>
            <w:r>
              <w:rPr>
                <w:rFonts w:ascii="新宋体" w:hAnsi="新宋体"/>
              </w:rPr>
              <w:t>电源指示灯未亮</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供电仪器或线路故障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输入电源不符合要求</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机台保险丝烧毁</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请电工检查修复电源供电线路</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提供规定之电源</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更换相同规格容量之保险丝</w:t>
            </w:r>
            <w:r>
              <w:rPr>
                <w:rFonts w:ascii="新宋体" w:hAnsi="新宋体"/>
              </w:rPr>
              <w:t>.</w:t>
            </w:r>
          </w:p>
        </w:tc>
      </w:tr>
      <w:tr w:rsidR="00926799">
        <w:trPr>
          <w:trHeight w:val="1069"/>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proofErr w:type="gramStart"/>
            <w:r>
              <w:rPr>
                <w:rFonts w:ascii="新宋体" w:hAnsi="新宋体" w:hint="eastAsia"/>
              </w:rPr>
              <w:t>按开始</w:t>
            </w:r>
            <w:proofErr w:type="gramEnd"/>
            <w:r>
              <w:rPr>
                <w:rFonts w:ascii="新宋体" w:hAnsi="新宋体" w:hint="eastAsia"/>
              </w:rPr>
              <w:t>按钮</w:t>
            </w:r>
            <w:r>
              <w:rPr>
                <w:rFonts w:ascii="新宋体" w:hAnsi="新宋体"/>
              </w:rPr>
              <w:t>,</w:t>
            </w:r>
            <w:r w:rsidR="00600A7C">
              <w:rPr>
                <w:rFonts w:ascii="新宋体" w:hAnsi="新宋体" w:hint="eastAsia"/>
              </w:rPr>
              <w:t>气缸</w:t>
            </w:r>
            <w:r>
              <w:rPr>
                <w:rFonts w:ascii="新宋体" w:hAnsi="新宋体"/>
              </w:rPr>
              <w:t>无法运转</w:t>
            </w:r>
            <w:r>
              <w:rPr>
                <w:rFonts w:ascii="新宋体" w:hAnsi="新宋体"/>
              </w:rPr>
              <w:t>.</w:t>
            </w:r>
          </w:p>
        </w:tc>
        <w:tc>
          <w:tcPr>
            <w:tcW w:w="2880" w:type="dxa"/>
          </w:tcPr>
          <w:p w:rsidR="00926799" w:rsidRDefault="00600A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气缸气源管</w:t>
            </w:r>
            <w:r>
              <w:rPr>
                <w:rFonts w:ascii="新宋体" w:hAnsi="新宋体"/>
              </w:rPr>
              <w:t>松脱</w:t>
            </w:r>
            <w:r>
              <w:rPr>
                <w:rFonts w:ascii="新宋体" w:hAnsi="新宋体"/>
              </w:rPr>
              <w:t>.</w:t>
            </w:r>
          </w:p>
          <w:p w:rsidR="00926799" w:rsidRDefault="00926799">
            <w:pPr>
              <w:numPr>
                <w:ilvl w:val="0"/>
                <w:numId w:val="9"/>
              </w:numPr>
              <w:tabs>
                <w:tab w:val="clear" w:pos="425"/>
                <w:tab w:val="left" w:pos="222"/>
              </w:tabs>
              <w:snapToGrid w:val="0"/>
              <w:spacing w:line="420" w:lineRule="exact"/>
              <w:jc w:val="left"/>
              <w:rPr>
                <w:rFonts w:ascii="新宋体" w:eastAsia="新宋体" w:hAnsi="新宋体"/>
              </w:rPr>
            </w:pP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固定</w:t>
            </w:r>
            <w:r>
              <w:rPr>
                <w:rFonts w:ascii="新宋体" w:hAnsi="新宋体"/>
              </w:rPr>
              <w:t>.</w:t>
            </w:r>
          </w:p>
          <w:p w:rsidR="00926799" w:rsidRDefault="00926799">
            <w:pPr>
              <w:numPr>
                <w:ilvl w:val="0"/>
                <w:numId w:val="9"/>
              </w:numPr>
              <w:tabs>
                <w:tab w:val="clear" w:pos="425"/>
                <w:tab w:val="left" w:pos="222"/>
              </w:tabs>
              <w:snapToGrid w:val="0"/>
              <w:spacing w:line="420" w:lineRule="exact"/>
              <w:ind w:left="204" w:hanging="204"/>
              <w:jc w:val="left"/>
              <w:rPr>
                <w:rFonts w:ascii="新宋体" w:eastAsia="新宋体" w:hAnsi="新宋体"/>
              </w:rPr>
            </w:pPr>
          </w:p>
        </w:tc>
      </w:tr>
      <w:tr w:rsidR="00926799">
        <w:trPr>
          <w:trHeight w:val="1446"/>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打开电源即烧保险丝</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输入电压异常</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电机故障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电路板短路</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恢复正常电源供电</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更换或修复</w:t>
            </w:r>
            <w:r w:rsidR="009B1FED">
              <w:rPr>
                <w:rFonts w:ascii="新宋体" w:hAnsi="新宋体" w:hint="eastAsia"/>
              </w:rPr>
              <w:t>气缸</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清除电路板之异物</w:t>
            </w:r>
            <w:r>
              <w:rPr>
                <w:rFonts w:ascii="新宋体" w:hAnsi="新宋体"/>
              </w:rPr>
              <w:t>,</w:t>
            </w:r>
            <w:r>
              <w:rPr>
                <w:rFonts w:ascii="新宋体" w:hAnsi="新宋体" w:hint="eastAsia"/>
              </w:rPr>
              <w:t>排除故障</w:t>
            </w:r>
            <w:r>
              <w:rPr>
                <w:rFonts w:ascii="新宋体" w:hAnsi="新宋体"/>
              </w:rPr>
              <w:t>.</w:t>
            </w:r>
          </w:p>
        </w:tc>
      </w:tr>
      <w:tr w:rsidR="00926799">
        <w:trPr>
          <w:trHeight w:val="1152"/>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hint="eastAsia"/>
              </w:rPr>
              <w:t>插电</w:t>
            </w:r>
            <w:r>
              <w:rPr>
                <w:rFonts w:ascii="新宋体" w:hAnsi="新宋体"/>
              </w:rPr>
              <w:t>无法正常工作</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电源未插上</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未按下</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插上电源插座</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eastAsia="新宋体" w:hAnsi="新宋体" w:hint="eastAsia"/>
              </w:rPr>
              <w:t>急停按钮检测</w:t>
            </w:r>
          </w:p>
        </w:tc>
      </w:tr>
      <w:tr w:rsidR="00926799">
        <w:trPr>
          <w:trHeight w:val="1865"/>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机台正常运转</w:t>
            </w:r>
            <w:r>
              <w:rPr>
                <w:rFonts w:ascii="新宋体" w:hAnsi="新宋体"/>
              </w:rPr>
              <w:t>,</w:t>
            </w:r>
            <w:r>
              <w:rPr>
                <w:rFonts w:ascii="新宋体" w:hAnsi="新宋体"/>
              </w:rPr>
              <w:t>无法</w:t>
            </w:r>
            <w:r>
              <w:rPr>
                <w:rFonts w:ascii="新宋体" w:hAnsi="新宋体" w:hint="eastAsia"/>
              </w:rPr>
              <w:t>复位</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开关工作异常</w:t>
            </w:r>
            <w:r>
              <w:rPr>
                <w:rFonts w:ascii="新宋体" w:hAnsi="新宋体"/>
              </w:rPr>
              <w:t>.</w:t>
            </w:r>
          </w:p>
          <w:p w:rsidR="00926799" w:rsidRPr="001209C7" w:rsidRDefault="0035477C" w:rsidP="001209C7">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开关故障</w:t>
            </w:r>
            <w:r>
              <w:rPr>
                <w:rFonts w:ascii="新宋体" w:hAnsi="新宋体"/>
              </w:rPr>
              <w:t>.</w:t>
            </w:r>
          </w:p>
        </w:tc>
        <w:tc>
          <w:tcPr>
            <w:tcW w:w="3720" w:type="dxa"/>
          </w:tcPr>
          <w:p w:rsidR="00926799" w:rsidRPr="00582490" w:rsidRDefault="0035477C" w:rsidP="00582490">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w:t>
            </w:r>
            <w:r>
              <w:rPr>
                <w:rFonts w:ascii="新宋体" w:hAnsi="新宋体" w:hint="eastAsia"/>
              </w:rPr>
              <w:t>接近</w:t>
            </w:r>
            <w:r>
              <w:rPr>
                <w:rFonts w:ascii="新宋体" w:hAnsi="新宋体"/>
              </w:rPr>
              <w:t>开关</w:t>
            </w:r>
            <w:r>
              <w:rPr>
                <w:rFonts w:ascii="新宋体" w:hAnsi="新宋体"/>
              </w:rPr>
              <w:t>.</w:t>
            </w:r>
          </w:p>
        </w:tc>
      </w:tr>
    </w:tbl>
    <w:p w:rsidR="00926799" w:rsidRDefault="00926799">
      <w:pPr>
        <w:jc w:val="left"/>
      </w:pPr>
    </w:p>
    <w:p w:rsidR="00926799" w:rsidRDefault="00926799">
      <w:pPr>
        <w:tabs>
          <w:tab w:val="left" w:pos="1303"/>
        </w:tabs>
        <w:jc w:val="left"/>
      </w:pPr>
    </w:p>
    <w:sectPr w:rsidR="00926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99" w:rsidRDefault="00853899">
      <w:r>
        <w:separator/>
      </w:r>
    </w:p>
  </w:endnote>
  <w:endnote w:type="continuationSeparator" w:id="0">
    <w:p w:rsidR="00853899" w:rsidRDefault="0085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汉仪雅酷黑 75W">
    <w:altName w:val="黑体"/>
    <w:charset w:val="86"/>
    <w:family w:val="auto"/>
    <w:pitch w:val="default"/>
    <w:sig w:usb0="00000000" w:usb1="00000000" w:usb2="00000016" w:usb3="00000000" w:csb0="2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67456" behindDoc="0" locked="0" layoutInCell="1" allowOverlap="1" wp14:anchorId="0934B9E9" wp14:editId="46CCD8D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XZQIAABMFAAAOAAAAZHJzL2Uyb0RvYy54bWysVM1uEzEQviPxDpbvdNMCVRR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dB/rX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0528" behindDoc="0" locked="0" layoutInCell="1" allowOverlap="1" wp14:anchorId="3BA6941B" wp14:editId="008CA2E9">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3"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aK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h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ZopkAgAAEwUAAA4AAAAAAAAAAAAAAAAALgIAAGRycy9lMm9Eb2Mu&#10;eG1sUEsBAi0AFAAGAAgAAAAhAHGq0bnXAAAABQEAAA8AAAAAAAAAAAAAAAAAvgQAAGRycy9kb3du&#10;cmV2LnhtbFBLBQYAAAAABAAEAPMAAADCBQ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3600" behindDoc="0" locked="0" layoutInCell="1" allowOverlap="1" wp14:anchorId="2E52629E" wp14:editId="299E140E">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200E49">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3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5mZQIAABM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fWn8ydjLFTVbtDjQsCXRy4sWbbgUMV2LgLVA67Dq&#10;6QqPNgS4aUdxtqbw+W/8rI9phZSzDmtWc4c7wJl54zDFeSNHIozEaiTcnT0j9OAQJ8TLQsIgJDOS&#10;OpD9iP1f5hgQCScRqeZpJM/SsOq4H1Itl0UJe+dFunQ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SmA5m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200E49">
                      <w:rPr>
                        <w:noProof/>
                      </w:rPr>
                      <w:t>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4624" behindDoc="0" locked="0" layoutInCell="1" allowOverlap="1" wp14:anchorId="30741519" wp14:editId="705A1E28">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200E4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3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2CZQIAABMFAAAOAAAAZHJzL2Uyb0RvYy54bWysVE1uEzEU3iNxB8t7OmlRSx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RFnTlj06P77t/u7n/c/vjLwAFDn4wx61x6aqX9NPRo98iOYue5eB5u/qIhBDqg3O3hV&#10;n5jMRtOD6XQCkYRs/IH/6sHch5jeKLIsEzUP6F+BVawvYhpUR5UczdF5a0zpoXGsq/nRy8NJMdhJ&#10;4Nw4xMhFDMkWKm2Myh6Me6806i85Z0aZPHVqAlsLzIyQUrlUyi2eoJ21NMI+xXCrn01VmcqnGO8s&#10;SmRyaWdsW0eh1Pso7ebzmLIe9EcEhrozBKlf9qXxr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CuF2C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200E49">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C43E452" wp14:editId="639B02B7">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4" o:spid="_x0000_s1036"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iqZQIAABMFAAAOAAAAZHJzL2Uyb0RvYy54bWysVE1uEzEU3iNxB8t7Ommh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Evjp2Mvl9Rs0OJAw5ZEL89btOFCxHQlAtYCrcOq&#10;p0s82hDgpi3F2YrCl7/xsz6mFVLOOqxZzR3uAGfmrcMU540ciTASy5Fwt/aU0IN9nBAvCwmDkMxI&#10;6kD2E/Z/kWNAJJxEpJqnkTxNw6rjfki1WBQl7J0X6cJde5ldl577xW3CKJUJy9gMSGwxw+aVGd1e&#10;ibzav/8XrYd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wHiq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99" w:rsidRDefault="00853899">
      <w:r>
        <w:separator/>
      </w:r>
    </w:p>
  </w:footnote>
  <w:footnote w:type="continuationSeparator" w:id="0">
    <w:p w:rsidR="00853899" w:rsidRDefault="0085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4"/>
      <w:pBdr>
        <w:bottom w:val="none" w:sz="0" w:space="0" w:color="auto"/>
      </w:pBdr>
      <w:ind w:left="420" w:firstLine="360"/>
    </w:pPr>
    <w:r>
      <w:rPr>
        <w:noProof/>
      </w:rPr>
      <mc:AlternateContent>
        <mc:Choice Requires="wps">
          <w:drawing>
            <wp:anchor distT="0" distB="0" distL="114300" distR="114300" simplePos="0" relativeHeight="251664384" behindDoc="0" locked="0" layoutInCell="0" allowOverlap="1" wp14:anchorId="472FF5AC" wp14:editId="15F0A1A0">
              <wp:simplePos x="0" y="0"/>
              <wp:positionH relativeFrom="page">
                <wp:posOffset>756920</wp:posOffset>
              </wp:positionH>
              <wp:positionV relativeFrom="page">
                <wp:posOffset>453390</wp:posOffset>
              </wp:positionV>
              <wp:extent cx="5758815" cy="5187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758815" cy="518795"/>
                      </a:xfrm>
                      <a:prstGeom prst="rect">
                        <a:avLst/>
                      </a:prstGeom>
                      <a:noFill/>
                      <a:ln>
                        <a:noFill/>
                      </a:ln>
                    </wps:spPr>
                    <wps:txbx>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59.6pt;margin-top:35.7pt;width:453.45pt;height:40.8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" o:allowincell="f" filled="f" stroked="f">
              <v:textbox style="mso-fit-shape-to-text:t" inset=",0,,0">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4B753E4E" wp14:editId="6BE4259A">
              <wp:simplePos x="0" y="0"/>
              <wp:positionH relativeFrom="page">
                <wp:posOffset>-26670</wp:posOffset>
              </wp:positionH>
              <wp:positionV relativeFrom="page">
                <wp:posOffset>436880</wp:posOffset>
              </wp:positionV>
              <wp:extent cx="807085" cy="518795"/>
              <wp:effectExtent l="0" t="0" r="5715" b="1905"/>
              <wp:wrapNone/>
              <wp:docPr id="18" name="文本框 18"/>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wps:txbx>
                    <wps:bodyPr lIns="91440" tIns="0" rIns="91440" bIns="0" anchor="ctr" anchorCtr="0" upright="1"/>
                  </wps:wsp>
                </a:graphicData>
              </a:graphic>
            </wp:anchor>
          </w:drawing>
        </mc:Choice>
        <mc:Fallback>
          <w:pict>
            <v:shape id="文本框 18" o:spid="_x0000_s1029" type="#_x0000_t202" style="position:absolute;left:0;text-align:left;margin-left:-2.1pt;margin-top:34.4pt;width:63.55pt;height:40.8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" o:allowincell="f" fillcolor="#ddd" stroked="f">
              <v:textbox inset=",0,,0">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noProof/>
      </w:rPr>
      <mc:AlternateContent>
        <mc:Choice Requires="wps">
          <w:drawing>
            <wp:anchor distT="0" distB="0" distL="114300" distR="114300" simplePos="0" relativeHeight="251666432" behindDoc="0" locked="0" layoutInCell="0" allowOverlap="1" wp14:anchorId="2A837B09" wp14:editId="1113C5F0">
              <wp:simplePos x="0" y="0"/>
              <wp:positionH relativeFrom="page">
                <wp:posOffset>913765</wp:posOffset>
              </wp:positionH>
              <wp:positionV relativeFrom="page">
                <wp:posOffset>457200</wp:posOffset>
              </wp:positionV>
              <wp:extent cx="5755005" cy="5187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755005" cy="518795"/>
                      </a:xfrm>
                      <a:prstGeom prst="rect">
                        <a:avLst/>
                      </a:prstGeom>
                      <a:noFill/>
                      <a:ln>
                        <a:noFill/>
                      </a:ln>
                    </wps:spPr>
                    <wps:txbx>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30" type="#_x0000_t202" style="position:absolute;left:0;text-align:left;margin-left:71.95pt;margin-top:36pt;width:453.15pt;height:40.85pt;z-index:2516664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" o:allowincell="f" filled="f" stroked="f">
              <v:textbox style="mso-fit-shape-to-text:t" inset=",0,,0">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3E9D4E78" wp14:editId="33D839F8">
              <wp:simplePos x="0" y="0"/>
              <wp:positionH relativeFrom="page">
                <wp:posOffset>6746240</wp:posOffset>
              </wp:positionH>
              <wp:positionV relativeFrom="page">
                <wp:posOffset>453390</wp:posOffset>
              </wp:positionV>
              <wp:extent cx="807085" cy="518795"/>
              <wp:effectExtent l="0" t="0" r="5715" b="1905"/>
              <wp:wrapNone/>
              <wp:docPr id="20" name="文本框 20"/>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left="-142" w:firstLineChars="50" w:firstLine="140"/>
                            <w:jc w:val="left"/>
                            <w:rPr>
                              <w:sz w:val="28"/>
                              <w:szCs w:val="36"/>
                            </w:rPr>
                          </w:pPr>
                          <w:r>
                            <w:rPr>
                              <w:rFonts w:hint="eastAsia"/>
                              <w:sz w:val="28"/>
                              <w:szCs w:val="36"/>
                            </w:rPr>
                            <w:t xml:space="preserve">5    </w:t>
                          </w:r>
                        </w:p>
                      </w:txbxContent>
                    </wps:txbx>
                    <wps:bodyPr lIns="91440" tIns="0" rIns="91440" bIns="0" anchor="ctr" anchorCtr="0" upright="1"/>
                  </wps:wsp>
                </a:graphicData>
              </a:graphic>
            </wp:anchor>
          </w:drawing>
        </mc:Choice>
        <mc:Fallback>
          <w:pict>
            <v:shape id="文本框 20" o:spid="_x0000_s1031" type="#_x0000_t202" style="position:absolute;left:0;text-align:left;margin-left:531.2pt;margin-top:35.7pt;width:63.55pt;height:40.8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" o:allowincell="f" fillcolor="#ddd" stroked="f">
              <v:textbox inset=",0,,0">
                <w:txbxContent>
                  <w:p w:rsidR="00926799" w:rsidRDefault="0035477C">
                    <w:pPr>
                      <w:ind w:left="-142" w:firstLineChars="50" w:firstLine="140"/>
                      <w:jc w:val="left"/>
                      <w:rPr>
                        <w:sz w:val="28"/>
                        <w:szCs w:val="36"/>
                      </w:rPr>
                    </w:pPr>
                    <w:r>
                      <w:rPr>
                        <w:rFonts w:hint="eastAsia"/>
                        <w:sz w:val="28"/>
                        <w:szCs w:val="36"/>
                      </w:rPr>
                      <w:t xml:space="preserve">5    </w:t>
                    </w:r>
                  </w:p>
                </w:txbxContent>
              </v:textbox>
              <w10:wrap anchorx="page" anchory="page"/>
            </v:shap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A0B5767B"/>
    <w:multiLevelType w:val="singleLevel"/>
    <w:tmpl w:val="A0B5767B"/>
    <w:lvl w:ilvl="0">
      <w:start w:val="1"/>
      <w:numFmt w:val="decimal"/>
      <w:suff w:val="nothing"/>
      <w:lvlText w:val="%1）"/>
      <w:lvlJc w:val="left"/>
    </w:lvl>
  </w:abstractNum>
  <w:abstractNum w:abstractNumId="1">
    <w:nsid w:val="ED4DC275"/>
    <w:multiLevelType w:val="singleLevel"/>
    <w:tmpl w:val="ED4DC275"/>
    <w:lvl w:ilvl="0">
      <w:start w:val="1"/>
      <w:numFmt w:val="decimal"/>
      <w:suff w:val="nothing"/>
      <w:lvlText w:val="%1）"/>
      <w:lvlJc w:val="left"/>
    </w:lvl>
  </w:abstractNum>
  <w:abstractNum w:abstractNumId="2">
    <w:nsid w:val="181350D8"/>
    <w:multiLevelType w:val="multilevel"/>
    <w:tmpl w:val="7C2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D071C"/>
    <w:multiLevelType w:val="multilevel"/>
    <w:tmpl w:val="E7C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3289A"/>
    <w:multiLevelType w:val="multilevel"/>
    <w:tmpl w:val="1D13289A"/>
    <w:lvl w:ilvl="0">
      <w:start w:val="1"/>
      <w:numFmt w:val="bullet"/>
      <w:lvlText w:val=""/>
      <w:lvlPicBulletId w:val="0"/>
      <w:lvlJc w:val="left"/>
      <w:pPr>
        <w:ind w:left="890" w:hanging="420"/>
      </w:pPr>
      <w:rPr>
        <w:rFonts w:ascii="Symbol" w:hAnsi="Symbol" w:hint="default"/>
        <w:color w:val="auto"/>
      </w:rPr>
    </w:lvl>
    <w:lvl w:ilvl="1">
      <w:start w:val="1"/>
      <w:numFmt w:val="bullet"/>
      <w:lvlText w:val=""/>
      <w:lvlJc w:val="left"/>
      <w:pPr>
        <w:ind w:left="1310" w:hanging="420"/>
      </w:pPr>
      <w:rPr>
        <w:rFonts w:ascii="Wingdings" w:hAnsi="Wingdings" w:hint="default"/>
      </w:rPr>
    </w:lvl>
    <w:lvl w:ilvl="2">
      <w:start w:val="1"/>
      <w:numFmt w:val="bullet"/>
      <w:lvlText w:val=""/>
      <w:lvlJc w:val="left"/>
      <w:pPr>
        <w:ind w:left="1730" w:hanging="420"/>
      </w:pPr>
      <w:rPr>
        <w:rFonts w:ascii="Wingdings" w:hAnsi="Wingdings" w:hint="default"/>
      </w:rPr>
    </w:lvl>
    <w:lvl w:ilvl="3">
      <w:start w:val="1"/>
      <w:numFmt w:val="bullet"/>
      <w:lvlText w:val=""/>
      <w:lvlJc w:val="left"/>
      <w:pPr>
        <w:ind w:left="2150" w:hanging="420"/>
      </w:pPr>
      <w:rPr>
        <w:rFonts w:ascii="Wingdings" w:hAnsi="Wingdings" w:hint="default"/>
      </w:rPr>
    </w:lvl>
    <w:lvl w:ilvl="4">
      <w:start w:val="1"/>
      <w:numFmt w:val="bullet"/>
      <w:lvlText w:val=""/>
      <w:lvlJc w:val="left"/>
      <w:pPr>
        <w:ind w:left="2570" w:hanging="420"/>
      </w:pPr>
      <w:rPr>
        <w:rFonts w:ascii="Wingdings" w:hAnsi="Wingdings" w:hint="default"/>
      </w:rPr>
    </w:lvl>
    <w:lvl w:ilvl="5">
      <w:start w:val="1"/>
      <w:numFmt w:val="bullet"/>
      <w:lvlText w:val=""/>
      <w:lvlJc w:val="left"/>
      <w:pPr>
        <w:ind w:left="2990" w:hanging="420"/>
      </w:pPr>
      <w:rPr>
        <w:rFonts w:ascii="Wingdings" w:hAnsi="Wingdings" w:hint="default"/>
      </w:rPr>
    </w:lvl>
    <w:lvl w:ilvl="6">
      <w:start w:val="1"/>
      <w:numFmt w:val="bullet"/>
      <w:lvlText w:val=""/>
      <w:lvlJc w:val="left"/>
      <w:pPr>
        <w:ind w:left="3410" w:hanging="420"/>
      </w:pPr>
      <w:rPr>
        <w:rFonts w:ascii="Wingdings" w:hAnsi="Wingdings" w:hint="default"/>
      </w:rPr>
    </w:lvl>
    <w:lvl w:ilvl="7">
      <w:start w:val="1"/>
      <w:numFmt w:val="bullet"/>
      <w:lvlText w:val=""/>
      <w:lvlJc w:val="left"/>
      <w:pPr>
        <w:ind w:left="3830" w:hanging="420"/>
      </w:pPr>
      <w:rPr>
        <w:rFonts w:ascii="Wingdings" w:hAnsi="Wingdings" w:hint="default"/>
      </w:rPr>
    </w:lvl>
    <w:lvl w:ilvl="8">
      <w:start w:val="1"/>
      <w:numFmt w:val="bullet"/>
      <w:lvlText w:val=""/>
      <w:lvlJc w:val="left"/>
      <w:pPr>
        <w:ind w:left="4250" w:hanging="420"/>
      </w:pPr>
      <w:rPr>
        <w:rFonts w:ascii="Wingdings" w:hAnsi="Wingdings" w:hint="default"/>
      </w:rPr>
    </w:lvl>
  </w:abstractNum>
  <w:abstractNum w:abstractNumId="5">
    <w:nsid w:val="2A6F7B8C"/>
    <w:multiLevelType w:val="singleLevel"/>
    <w:tmpl w:val="2A6F7B8C"/>
    <w:lvl w:ilvl="0">
      <w:start w:val="1"/>
      <w:numFmt w:val="decimal"/>
      <w:suff w:val="nothing"/>
      <w:lvlText w:val="%1）"/>
      <w:lvlJc w:val="left"/>
    </w:lvl>
  </w:abstractNum>
  <w:abstractNum w:abstractNumId="6">
    <w:nsid w:val="36F93AD0"/>
    <w:multiLevelType w:val="multilevel"/>
    <w:tmpl w:val="36F93AD0"/>
    <w:lvl w:ilvl="0">
      <w:start w:val="1"/>
      <w:numFmt w:val="decimal"/>
      <w:pStyle w:val="1"/>
      <w:lvlText w:val="%1."/>
      <w:lvlJc w:val="left"/>
      <w:pPr>
        <w:ind w:left="360" w:hanging="360"/>
      </w:pPr>
      <w:rPr>
        <w:rFonts w:hint="default"/>
      </w:rPr>
    </w:lvl>
    <w:lvl w:ilvl="1">
      <w:start w:val="1"/>
      <w:numFmt w:val="decimal"/>
      <w:pStyle w:val="2"/>
      <w:isLgl/>
      <w:lvlText w:val="%1.%2"/>
      <w:lvlJc w:val="left"/>
      <w:pPr>
        <w:ind w:left="1069" w:hanging="360"/>
      </w:pPr>
      <w:rPr>
        <w:b w:val="0"/>
        <w:bCs w:val="0"/>
        <w:i w:val="0"/>
        <w:iCs w:val="0"/>
        <w:caps w:val="0"/>
        <w:smallCaps w:val="0"/>
        <w:strike w:val="0"/>
        <w:dstrike w:val="0"/>
        <w:vanish w:val="0"/>
        <w:spacing w:val="0"/>
        <w:position w:val="0"/>
        <w:u w:val="none"/>
        <w:vertAlign w:val="baseline"/>
      </w:rPr>
    </w:lvl>
    <w:lvl w:ilvl="2">
      <w:start w:val="1"/>
      <w:numFmt w:val="decimal"/>
      <w:pStyle w:val="4"/>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1FEBD6D"/>
    <w:multiLevelType w:val="singleLevel"/>
    <w:tmpl w:val="41FEBD6D"/>
    <w:lvl w:ilvl="0">
      <w:start w:val="1"/>
      <w:numFmt w:val="decimal"/>
      <w:suff w:val="nothing"/>
      <w:lvlText w:val="%1）"/>
      <w:lvlJc w:val="left"/>
    </w:lvl>
  </w:abstractNum>
  <w:abstractNum w:abstractNumId="8">
    <w:nsid w:val="45190F19"/>
    <w:multiLevelType w:val="singleLevel"/>
    <w:tmpl w:val="45190F19"/>
    <w:lvl w:ilvl="0">
      <w:start w:val="1"/>
      <w:numFmt w:val="bullet"/>
      <w:lvlText w:val=""/>
      <w:lvlJc w:val="left"/>
      <w:pPr>
        <w:tabs>
          <w:tab w:val="left" w:pos="425"/>
        </w:tabs>
        <w:ind w:left="425" w:hanging="425"/>
      </w:pPr>
      <w:rPr>
        <w:rFonts w:ascii="Wingdings" w:hAnsi="Wingdings" w:hint="default"/>
      </w:rPr>
    </w:lvl>
  </w:abstractNum>
  <w:abstractNum w:abstractNumId="9">
    <w:nsid w:val="48CE5A53"/>
    <w:multiLevelType w:val="multilevel"/>
    <w:tmpl w:val="B6B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D7A00"/>
    <w:multiLevelType w:val="multilevel"/>
    <w:tmpl w:val="69C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A2346B"/>
    <w:multiLevelType w:val="multilevel"/>
    <w:tmpl w:val="57A2346B"/>
    <w:lvl w:ilvl="0">
      <w:start w:val="1"/>
      <w:numFmt w:val="bullet"/>
      <w:lvlText w:val=""/>
      <w:lvlPicBulletId w:val="0"/>
      <w:lvlJc w:val="left"/>
      <w:pPr>
        <w:ind w:left="780" w:hanging="420"/>
      </w:pPr>
      <w:rPr>
        <w:rFonts w:ascii="Symbol" w:hAnsi="Symbol" w:hint="default"/>
        <w:color w:val="auto"/>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5B7024C4"/>
    <w:multiLevelType w:val="multilevel"/>
    <w:tmpl w:val="4434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295417"/>
    <w:multiLevelType w:val="multilevel"/>
    <w:tmpl w:val="750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7C32E0"/>
    <w:multiLevelType w:val="multilevel"/>
    <w:tmpl w:val="0AD60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5C45EB"/>
    <w:multiLevelType w:val="multilevel"/>
    <w:tmpl w:val="695C45EB"/>
    <w:lvl w:ilvl="0">
      <w:start w:val="1"/>
      <w:numFmt w:val="bullet"/>
      <w:pStyle w:val="5"/>
      <w:lvlText w:val=""/>
      <w:lvlPicBulletId w:val="0"/>
      <w:lvlJc w:val="left"/>
      <w:pPr>
        <w:ind w:left="846"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9870B1D"/>
    <w:multiLevelType w:val="multilevel"/>
    <w:tmpl w:val="F29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4"/>
  </w:num>
  <w:num w:numId="5">
    <w:abstractNumId w:val="7"/>
  </w:num>
  <w:num w:numId="6">
    <w:abstractNumId w:val="0"/>
  </w:num>
  <w:num w:numId="7">
    <w:abstractNumId w:val="1"/>
  </w:num>
  <w:num w:numId="8">
    <w:abstractNumId w:val="5"/>
  </w:num>
  <w:num w:numId="9">
    <w:abstractNumId w:val="8"/>
  </w:num>
  <w:num w:numId="10">
    <w:abstractNumId w:val="6"/>
  </w:num>
  <w:num w:numId="11">
    <w:abstractNumId w:val="6"/>
  </w:num>
  <w:num w:numId="12">
    <w:abstractNumId w:val="6"/>
  </w:num>
  <w:num w:numId="13">
    <w:abstractNumId w:val="6"/>
  </w:num>
  <w:num w:numId="14">
    <w:abstractNumId w:val="3"/>
  </w:num>
  <w:num w:numId="15">
    <w:abstractNumId w:val="12"/>
  </w:num>
  <w:num w:numId="16">
    <w:abstractNumId w:val="16"/>
  </w:num>
  <w:num w:numId="17">
    <w:abstractNumId w:val="9"/>
  </w:num>
  <w:num w:numId="18">
    <w:abstractNumId w:val="13"/>
  </w:num>
  <w:num w:numId="19">
    <w:abstractNumId w:val="14"/>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jgwNGYxZDQ3Nzk1ZjdiNmQ2MjY5ODNiYzRhMDAifQ=="/>
  </w:docVars>
  <w:rsids>
    <w:rsidRoot w:val="7B5B0435"/>
    <w:rsid w:val="00017352"/>
    <w:rsid w:val="000250CE"/>
    <w:rsid w:val="00036DE1"/>
    <w:rsid w:val="000456FB"/>
    <w:rsid w:val="00045CD3"/>
    <w:rsid w:val="00047588"/>
    <w:rsid w:val="00054942"/>
    <w:rsid w:val="000649DA"/>
    <w:rsid w:val="00075360"/>
    <w:rsid w:val="00076099"/>
    <w:rsid w:val="000769D5"/>
    <w:rsid w:val="00083BF7"/>
    <w:rsid w:val="0008473F"/>
    <w:rsid w:val="00097606"/>
    <w:rsid w:val="000A2CFC"/>
    <w:rsid w:val="000A32E3"/>
    <w:rsid w:val="000A3357"/>
    <w:rsid w:val="000A3E6B"/>
    <w:rsid w:val="000A586D"/>
    <w:rsid w:val="000C5015"/>
    <w:rsid w:val="000E095F"/>
    <w:rsid w:val="000E503C"/>
    <w:rsid w:val="000E50DE"/>
    <w:rsid w:val="000E7D36"/>
    <w:rsid w:val="000F44A7"/>
    <w:rsid w:val="000F5C4C"/>
    <w:rsid w:val="001036F8"/>
    <w:rsid w:val="0011234E"/>
    <w:rsid w:val="0012019B"/>
    <w:rsid w:val="001209C7"/>
    <w:rsid w:val="00124C6F"/>
    <w:rsid w:val="001401E7"/>
    <w:rsid w:val="00142C5C"/>
    <w:rsid w:val="001438B0"/>
    <w:rsid w:val="001447C0"/>
    <w:rsid w:val="001452AB"/>
    <w:rsid w:val="00147029"/>
    <w:rsid w:val="00147238"/>
    <w:rsid w:val="00150C8B"/>
    <w:rsid w:val="00153024"/>
    <w:rsid w:val="00153999"/>
    <w:rsid w:val="0015469B"/>
    <w:rsid w:val="00154AFE"/>
    <w:rsid w:val="00157121"/>
    <w:rsid w:val="0016330F"/>
    <w:rsid w:val="00163711"/>
    <w:rsid w:val="00166616"/>
    <w:rsid w:val="00171F6E"/>
    <w:rsid w:val="00173AE2"/>
    <w:rsid w:val="001854B2"/>
    <w:rsid w:val="00196656"/>
    <w:rsid w:val="001A4083"/>
    <w:rsid w:val="001A7F92"/>
    <w:rsid w:val="001B0744"/>
    <w:rsid w:val="001B4F24"/>
    <w:rsid w:val="001C7367"/>
    <w:rsid w:val="001D47A1"/>
    <w:rsid w:val="001D5846"/>
    <w:rsid w:val="001D5B26"/>
    <w:rsid w:val="001E74E5"/>
    <w:rsid w:val="001F7845"/>
    <w:rsid w:val="00200E49"/>
    <w:rsid w:val="00203B73"/>
    <w:rsid w:val="002068ED"/>
    <w:rsid w:val="0021399A"/>
    <w:rsid w:val="00217443"/>
    <w:rsid w:val="00220AC1"/>
    <w:rsid w:val="002266A0"/>
    <w:rsid w:val="00230EB5"/>
    <w:rsid w:val="0023520C"/>
    <w:rsid w:val="002370A1"/>
    <w:rsid w:val="00242D73"/>
    <w:rsid w:val="00242FC2"/>
    <w:rsid w:val="00250E75"/>
    <w:rsid w:val="0025520F"/>
    <w:rsid w:val="0026374B"/>
    <w:rsid w:val="00264214"/>
    <w:rsid w:val="002645E0"/>
    <w:rsid w:val="002647D4"/>
    <w:rsid w:val="002647DD"/>
    <w:rsid w:val="00272051"/>
    <w:rsid w:val="002853C5"/>
    <w:rsid w:val="00286DA8"/>
    <w:rsid w:val="00287AB4"/>
    <w:rsid w:val="002A0352"/>
    <w:rsid w:val="002A794D"/>
    <w:rsid w:val="002B0931"/>
    <w:rsid w:val="002B2E00"/>
    <w:rsid w:val="002C084F"/>
    <w:rsid w:val="002C73ED"/>
    <w:rsid w:val="002D765B"/>
    <w:rsid w:val="002E593B"/>
    <w:rsid w:val="002F13A2"/>
    <w:rsid w:val="002F5946"/>
    <w:rsid w:val="002F5AF2"/>
    <w:rsid w:val="002F5E98"/>
    <w:rsid w:val="0030107B"/>
    <w:rsid w:val="00303BB0"/>
    <w:rsid w:val="00315DD6"/>
    <w:rsid w:val="0032625B"/>
    <w:rsid w:val="003303A8"/>
    <w:rsid w:val="003331EB"/>
    <w:rsid w:val="003366F7"/>
    <w:rsid w:val="00350B93"/>
    <w:rsid w:val="00351910"/>
    <w:rsid w:val="0035477C"/>
    <w:rsid w:val="00355B4D"/>
    <w:rsid w:val="00357155"/>
    <w:rsid w:val="00360592"/>
    <w:rsid w:val="00361822"/>
    <w:rsid w:val="0036491E"/>
    <w:rsid w:val="00365933"/>
    <w:rsid w:val="003742D4"/>
    <w:rsid w:val="003769F7"/>
    <w:rsid w:val="0037752A"/>
    <w:rsid w:val="00377E92"/>
    <w:rsid w:val="0038699E"/>
    <w:rsid w:val="00386E22"/>
    <w:rsid w:val="00391F22"/>
    <w:rsid w:val="003B5265"/>
    <w:rsid w:val="003B6A8A"/>
    <w:rsid w:val="003C10C6"/>
    <w:rsid w:val="003D3B3D"/>
    <w:rsid w:val="003D48A5"/>
    <w:rsid w:val="003E153E"/>
    <w:rsid w:val="003E2DA1"/>
    <w:rsid w:val="003E5E52"/>
    <w:rsid w:val="003F08F5"/>
    <w:rsid w:val="003F446E"/>
    <w:rsid w:val="00403C5A"/>
    <w:rsid w:val="00435E29"/>
    <w:rsid w:val="00443793"/>
    <w:rsid w:val="00447AA1"/>
    <w:rsid w:val="00454495"/>
    <w:rsid w:val="0046112B"/>
    <w:rsid w:val="004645D9"/>
    <w:rsid w:val="00466C3D"/>
    <w:rsid w:val="004701DC"/>
    <w:rsid w:val="00473E50"/>
    <w:rsid w:val="00482D86"/>
    <w:rsid w:val="004860DC"/>
    <w:rsid w:val="00487829"/>
    <w:rsid w:val="004932BB"/>
    <w:rsid w:val="00493EA0"/>
    <w:rsid w:val="00496DA9"/>
    <w:rsid w:val="004A1C2B"/>
    <w:rsid w:val="004A7A7C"/>
    <w:rsid w:val="004B2ADE"/>
    <w:rsid w:val="004B364C"/>
    <w:rsid w:val="004B4061"/>
    <w:rsid w:val="004B4404"/>
    <w:rsid w:val="004B701C"/>
    <w:rsid w:val="004C2406"/>
    <w:rsid w:val="004C32FC"/>
    <w:rsid w:val="004D3501"/>
    <w:rsid w:val="004F24D0"/>
    <w:rsid w:val="004F2B4E"/>
    <w:rsid w:val="004F3E18"/>
    <w:rsid w:val="004F3FED"/>
    <w:rsid w:val="004F61A7"/>
    <w:rsid w:val="00501862"/>
    <w:rsid w:val="005074A1"/>
    <w:rsid w:val="00522E31"/>
    <w:rsid w:val="005237C2"/>
    <w:rsid w:val="00526DED"/>
    <w:rsid w:val="005272F6"/>
    <w:rsid w:val="005356CB"/>
    <w:rsid w:val="00543692"/>
    <w:rsid w:val="00562BE3"/>
    <w:rsid w:val="00562F58"/>
    <w:rsid w:val="005639C4"/>
    <w:rsid w:val="005729E4"/>
    <w:rsid w:val="0058018B"/>
    <w:rsid w:val="005805CC"/>
    <w:rsid w:val="00582490"/>
    <w:rsid w:val="0058504C"/>
    <w:rsid w:val="00590BB5"/>
    <w:rsid w:val="0059368E"/>
    <w:rsid w:val="005956A9"/>
    <w:rsid w:val="00596CB5"/>
    <w:rsid w:val="005A4C77"/>
    <w:rsid w:val="005A5547"/>
    <w:rsid w:val="005B6848"/>
    <w:rsid w:val="005B6FE1"/>
    <w:rsid w:val="005C0E26"/>
    <w:rsid w:val="005C129E"/>
    <w:rsid w:val="005D1154"/>
    <w:rsid w:val="005D3C11"/>
    <w:rsid w:val="005D6929"/>
    <w:rsid w:val="005E3984"/>
    <w:rsid w:val="005E6324"/>
    <w:rsid w:val="005F0BEA"/>
    <w:rsid w:val="005F4308"/>
    <w:rsid w:val="00600A7C"/>
    <w:rsid w:val="00605A49"/>
    <w:rsid w:val="0060745D"/>
    <w:rsid w:val="00612739"/>
    <w:rsid w:val="00614769"/>
    <w:rsid w:val="006149D2"/>
    <w:rsid w:val="006167AB"/>
    <w:rsid w:val="00623A1F"/>
    <w:rsid w:val="006242A2"/>
    <w:rsid w:val="00624B23"/>
    <w:rsid w:val="00625AA9"/>
    <w:rsid w:val="00633EDC"/>
    <w:rsid w:val="00647266"/>
    <w:rsid w:val="0065045D"/>
    <w:rsid w:val="006518C3"/>
    <w:rsid w:val="00652A3F"/>
    <w:rsid w:val="006632C6"/>
    <w:rsid w:val="00663CF8"/>
    <w:rsid w:val="00664794"/>
    <w:rsid w:val="00666520"/>
    <w:rsid w:val="00674546"/>
    <w:rsid w:val="006768EA"/>
    <w:rsid w:val="00681594"/>
    <w:rsid w:val="00681AAA"/>
    <w:rsid w:val="0068314F"/>
    <w:rsid w:val="006A1ECB"/>
    <w:rsid w:val="006A4022"/>
    <w:rsid w:val="006A52FB"/>
    <w:rsid w:val="006A730D"/>
    <w:rsid w:val="006B1A96"/>
    <w:rsid w:val="006B44BC"/>
    <w:rsid w:val="006B47F9"/>
    <w:rsid w:val="006C04AF"/>
    <w:rsid w:val="006D3A41"/>
    <w:rsid w:val="006D693A"/>
    <w:rsid w:val="006E07BE"/>
    <w:rsid w:val="006E084A"/>
    <w:rsid w:val="006F3578"/>
    <w:rsid w:val="00701763"/>
    <w:rsid w:val="00701804"/>
    <w:rsid w:val="007026DF"/>
    <w:rsid w:val="007066CE"/>
    <w:rsid w:val="00714E45"/>
    <w:rsid w:val="007167E7"/>
    <w:rsid w:val="0072223E"/>
    <w:rsid w:val="007301D4"/>
    <w:rsid w:val="007412A8"/>
    <w:rsid w:val="007535BE"/>
    <w:rsid w:val="0075469C"/>
    <w:rsid w:val="00762CAD"/>
    <w:rsid w:val="007675F3"/>
    <w:rsid w:val="007725BC"/>
    <w:rsid w:val="00774249"/>
    <w:rsid w:val="007763CB"/>
    <w:rsid w:val="007805B8"/>
    <w:rsid w:val="0078528A"/>
    <w:rsid w:val="00785C87"/>
    <w:rsid w:val="0079445B"/>
    <w:rsid w:val="007A665C"/>
    <w:rsid w:val="007B1768"/>
    <w:rsid w:val="007D4C25"/>
    <w:rsid w:val="007D5A05"/>
    <w:rsid w:val="007E3BEF"/>
    <w:rsid w:val="007E454C"/>
    <w:rsid w:val="007E7889"/>
    <w:rsid w:val="007F685B"/>
    <w:rsid w:val="00802F66"/>
    <w:rsid w:val="00803A1E"/>
    <w:rsid w:val="00811FBE"/>
    <w:rsid w:val="008179AF"/>
    <w:rsid w:val="00833CC1"/>
    <w:rsid w:val="008347E5"/>
    <w:rsid w:val="0084516A"/>
    <w:rsid w:val="00845F6A"/>
    <w:rsid w:val="00847824"/>
    <w:rsid w:val="00847C54"/>
    <w:rsid w:val="0085017F"/>
    <w:rsid w:val="00853899"/>
    <w:rsid w:val="008567E7"/>
    <w:rsid w:val="00862061"/>
    <w:rsid w:val="00870A86"/>
    <w:rsid w:val="00872386"/>
    <w:rsid w:val="00875493"/>
    <w:rsid w:val="00877290"/>
    <w:rsid w:val="008A0C5C"/>
    <w:rsid w:val="008A14E7"/>
    <w:rsid w:val="008B08FB"/>
    <w:rsid w:val="008B2B51"/>
    <w:rsid w:val="008C0763"/>
    <w:rsid w:val="008C6682"/>
    <w:rsid w:val="008C7C4D"/>
    <w:rsid w:val="008D03D1"/>
    <w:rsid w:val="008E2245"/>
    <w:rsid w:val="008E6DED"/>
    <w:rsid w:val="00914A4E"/>
    <w:rsid w:val="00921A4B"/>
    <w:rsid w:val="0092357E"/>
    <w:rsid w:val="00926799"/>
    <w:rsid w:val="009277A7"/>
    <w:rsid w:val="00933370"/>
    <w:rsid w:val="009345B3"/>
    <w:rsid w:val="009364AE"/>
    <w:rsid w:val="0093696C"/>
    <w:rsid w:val="00941862"/>
    <w:rsid w:val="009421D9"/>
    <w:rsid w:val="00943ED7"/>
    <w:rsid w:val="00947F46"/>
    <w:rsid w:val="00955D25"/>
    <w:rsid w:val="00956C8C"/>
    <w:rsid w:val="009570CD"/>
    <w:rsid w:val="00967582"/>
    <w:rsid w:val="00971AC1"/>
    <w:rsid w:val="00972459"/>
    <w:rsid w:val="009802E3"/>
    <w:rsid w:val="00982738"/>
    <w:rsid w:val="00982C5F"/>
    <w:rsid w:val="00984CCD"/>
    <w:rsid w:val="009918AF"/>
    <w:rsid w:val="00992990"/>
    <w:rsid w:val="00992EBD"/>
    <w:rsid w:val="00993B20"/>
    <w:rsid w:val="00994DB8"/>
    <w:rsid w:val="009B1FED"/>
    <w:rsid w:val="009B6A95"/>
    <w:rsid w:val="009C7766"/>
    <w:rsid w:val="009D2F6D"/>
    <w:rsid w:val="009D30E6"/>
    <w:rsid w:val="009D3855"/>
    <w:rsid w:val="009D5FFF"/>
    <w:rsid w:val="009E2726"/>
    <w:rsid w:val="009E34D8"/>
    <w:rsid w:val="009F2C00"/>
    <w:rsid w:val="009F3F9C"/>
    <w:rsid w:val="00A044BF"/>
    <w:rsid w:val="00A045D2"/>
    <w:rsid w:val="00A21DAF"/>
    <w:rsid w:val="00A24C84"/>
    <w:rsid w:val="00A25A55"/>
    <w:rsid w:val="00A33D34"/>
    <w:rsid w:val="00A369FE"/>
    <w:rsid w:val="00A37D3B"/>
    <w:rsid w:val="00A4000D"/>
    <w:rsid w:val="00A51753"/>
    <w:rsid w:val="00A5343F"/>
    <w:rsid w:val="00A64242"/>
    <w:rsid w:val="00A67048"/>
    <w:rsid w:val="00A731F3"/>
    <w:rsid w:val="00A97D90"/>
    <w:rsid w:val="00AA46E6"/>
    <w:rsid w:val="00AA71DB"/>
    <w:rsid w:val="00AB176E"/>
    <w:rsid w:val="00AB1D9D"/>
    <w:rsid w:val="00AB3489"/>
    <w:rsid w:val="00AB76B7"/>
    <w:rsid w:val="00AC1358"/>
    <w:rsid w:val="00AC4198"/>
    <w:rsid w:val="00AC77A7"/>
    <w:rsid w:val="00AD10DF"/>
    <w:rsid w:val="00AD17BF"/>
    <w:rsid w:val="00AD2199"/>
    <w:rsid w:val="00AD5737"/>
    <w:rsid w:val="00AE196F"/>
    <w:rsid w:val="00AE2869"/>
    <w:rsid w:val="00B03992"/>
    <w:rsid w:val="00B05277"/>
    <w:rsid w:val="00B05317"/>
    <w:rsid w:val="00B121F8"/>
    <w:rsid w:val="00B12988"/>
    <w:rsid w:val="00B1627C"/>
    <w:rsid w:val="00B223C5"/>
    <w:rsid w:val="00B25983"/>
    <w:rsid w:val="00B27FB7"/>
    <w:rsid w:val="00B3326F"/>
    <w:rsid w:val="00B33EE4"/>
    <w:rsid w:val="00B4409E"/>
    <w:rsid w:val="00B46F53"/>
    <w:rsid w:val="00B54A77"/>
    <w:rsid w:val="00B56429"/>
    <w:rsid w:val="00B67BD8"/>
    <w:rsid w:val="00B71DA1"/>
    <w:rsid w:val="00B774C6"/>
    <w:rsid w:val="00B807DF"/>
    <w:rsid w:val="00B80EA8"/>
    <w:rsid w:val="00B81497"/>
    <w:rsid w:val="00B944C9"/>
    <w:rsid w:val="00B951E0"/>
    <w:rsid w:val="00B97933"/>
    <w:rsid w:val="00BA2D0A"/>
    <w:rsid w:val="00BC672C"/>
    <w:rsid w:val="00BE0981"/>
    <w:rsid w:val="00BE283F"/>
    <w:rsid w:val="00C0129C"/>
    <w:rsid w:val="00C03492"/>
    <w:rsid w:val="00C17730"/>
    <w:rsid w:val="00C20814"/>
    <w:rsid w:val="00C21857"/>
    <w:rsid w:val="00C23ACA"/>
    <w:rsid w:val="00C24ECC"/>
    <w:rsid w:val="00C25F47"/>
    <w:rsid w:val="00C269D5"/>
    <w:rsid w:val="00C328F8"/>
    <w:rsid w:val="00C501BD"/>
    <w:rsid w:val="00C61836"/>
    <w:rsid w:val="00C659FC"/>
    <w:rsid w:val="00C65E0D"/>
    <w:rsid w:val="00C66605"/>
    <w:rsid w:val="00C726A1"/>
    <w:rsid w:val="00C76879"/>
    <w:rsid w:val="00C778D7"/>
    <w:rsid w:val="00C94767"/>
    <w:rsid w:val="00C965E2"/>
    <w:rsid w:val="00C97911"/>
    <w:rsid w:val="00CA7343"/>
    <w:rsid w:val="00CB3775"/>
    <w:rsid w:val="00CB40A1"/>
    <w:rsid w:val="00CB5255"/>
    <w:rsid w:val="00CB59A9"/>
    <w:rsid w:val="00CB6690"/>
    <w:rsid w:val="00CB71B7"/>
    <w:rsid w:val="00CC79B7"/>
    <w:rsid w:val="00CD54D0"/>
    <w:rsid w:val="00CE1104"/>
    <w:rsid w:val="00CE5F65"/>
    <w:rsid w:val="00CE5FE5"/>
    <w:rsid w:val="00CE7534"/>
    <w:rsid w:val="00D0751E"/>
    <w:rsid w:val="00D14DED"/>
    <w:rsid w:val="00D1633D"/>
    <w:rsid w:val="00D215EA"/>
    <w:rsid w:val="00D2232B"/>
    <w:rsid w:val="00D30CAF"/>
    <w:rsid w:val="00D3255D"/>
    <w:rsid w:val="00D35CB9"/>
    <w:rsid w:val="00D42EAD"/>
    <w:rsid w:val="00D456CC"/>
    <w:rsid w:val="00D45B59"/>
    <w:rsid w:val="00D55521"/>
    <w:rsid w:val="00D57BD8"/>
    <w:rsid w:val="00D61929"/>
    <w:rsid w:val="00D65BC5"/>
    <w:rsid w:val="00D67237"/>
    <w:rsid w:val="00D72CF4"/>
    <w:rsid w:val="00D73C86"/>
    <w:rsid w:val="00D7408F"/>
    <w:rsid w:val="00D91A39"/>
    <w:rsid w:val="00D947B2"/>
    <w:rsid w:val="00DA3636"/>
    <w:rsid w:val="00DA3925"/>
    <w:rsid w:val="00DA65E6"/>
    <w:rsid w:val="00DA7BEF"/>
    <w:rsid w:val="00DB1DE3"/>
    <w:rsid w:val="00DC243F"/>
    <w:rsid w:val="00DC4FE1"/>
    <w:rsid w:val="00DD00C0"/>
    <w:rsid w:val="00E24EF0"/>
    <w:rsid w:val="00E4187D"/>
    <w:rsid w:val="00E4661E"/>
    <w:rsid w:val="00E47926"/>
    <w:rsid w:val="00E60CF7"/>
    <w:rsid w:val="00E7336A"/>
    <w:rsid w:val="00E77D93"/>
    <w:rsid w:val="00E82C5C"/>
    <w:rsid w:val="00EA16DF"/>
    <w:rsid w:val="00EA3666"/>
    <w:rsid w:val="00EA66C5"/>
    <w:rsid w:val="00EB4C2A"/>
    <w:rsid w:val="00EB55E7"/>
    <w:rsid w:val="00EB7DA2"/>
    <w:rsid w:val="00EE41B0"/>
    <w:rsid w:val="00EE6B88"/>
    <w:rsid w:val="00EE7D8D"/>
    <w:rsid w:val="00EF43C6"/>
    <w:rsid w:val="00EF509D"/>
    <w:rsid w:val="00EF51A4"/>
    <w:rsid w:val="00EF6947"/>
    <w:rsid w:val="00EF6C4C"/>
    <w:rsid w:val="00F0150E"/>
    <w:rsid w:val="00F0615A"/>
    <w:rsid w:val="00F13779"/>
    <w:rsid w:val="00F17E3E"/>
    <w:rsid w:val="00F258EC"/>
    <w:rsid w:val="00F25CC7"/>
    <w:rsid w:val="00F3662F"/>
    <w:rsid w:val="00F41CCA"/>
    <w:rsid w:val="00F45766"/>
    <w:rsid w:val="00F458B5"/>
    <w:rsid w:val="00F56DA2"/>
    <w:rsid w:val="00FA2C61"/>
    <w:rsid w:val="00FB10A6"/>
    <w:rsid w:val="00FB1F08"/>
    <w:rsid w:val="00FB238B"/>
    <w:rsid w:val="00FB30DF"/>
    <w:rsid w:val="00FB6EA5"/>
    <w:rsid w:val="00FB76E8"/>
    <w:rsid w:val="00FD120C"/>
    <w:rsid w:val="00FD34D0"/>
    <w:rsid w:val="00FD3B25"/>
    <w:rsid w:val="00FD3FAE"/>
    <w:rsid w:val="00FE141F"/>
    <w:rsid w:val="00FF192C"/>
    <w:rsid w:val="01D85891"/>
    <w:rsid w:val="03273CA6"/>
    <w:rsid w:val="037D30C2"/>
    <w:rsid w:val="099B68C7"/>
    <w:rsid w:val="0B6131F9"/>
    <w:rsid w:val="0C120FB1"/>
    <w:rsid w:val="0DF5253A"/>
    <w:rsid w:val="119644D7"/>
    <w:rsid w:val="12555A81"/>
    <w:rsid w:val="12A01831"/>
    <w:rsid w:val="141352AC"/>
    <w:rsid w:val="16D1455D"/>
    <w:rsid w:val="1719707D"/>
    <w:rsid w:val="18027B12"/>
    <w:rsid w:val="18C1102B"/>
    <w:rsid w:val="18EA6F23"/>
    <w:rsid w:val="1A2A3350"/>
    <w:rsid w:val="1B4548E5"/>
    <w:rsid w:val="1BB40D3D"/>
    <w:rsid w:val="1BE7599C"/>
    <w:rsid w:val="1C161DDD"/>
    <w:rsid w:val="1F5C044F"/>
    <w:rsid w:val="1FC12B9A"/>
    <w:rsid w:val="20887022"/>
    <w:rsid w:val="20E65049"/>
    <w:rsid w:val="22663FAC"/>
    <w:rsid w:val="234E0B05"/>
    <w:rsid w:val="236478D2"/>
    <w:rsid w:val="23902475"/>
    <w:rsid w:val="23FC4BAD"/>
    <w:rsid w:val="24344259"/>
    <w:rsid w:val="25893620"/>
    <w:rsid w:val="26395046"/>
    <w:rsid w:val="274041B2"/>
    <w:rsid w:val="28AD0D9C"/>
    <w:rsid w:val="28C55F7C"/>
    <w:rsid w:val="29AF73CD"/>
    <w:rsid w:val="2A500BB0"/>
    <w:rsid w:val="2B69017C"/>
    <w:rsid w:val="2BF0264B"/>
    <w:rsid w:val="2BF46D63"/>
    <w:rsid w:val="2C3D35D8"/>
    <w:rsid w:val="2D46629B"/>
    <w:rsid w:val="2E642E7C"/>
    <w:rsid w:val="2E7C785C"/>
    <w:rsid w:val="2EB525B6"/>
    <w:rsid w:val="2F7470EF"/>
    <w:rsid w:val="32D87995"/>
    <w:rsid w:val="33510807"/>
    <w:rsid w:val="338960E1"/>
    <w:rsid w:val="35AD5109"/>
    <w:rsid w:val="36376EDE"/>
    <w:rsid w:val="36C26992"/>
    <w:rsid w:val="37684EE2"/>
    <w:rsid w:val="38C83C72"/>
    <w:rsid w:val="399A1E48"/>
    <w:rsid w:val="39B527DE"/>
    <w:rsid w:val="3A7D0FA3"/>
    <w:rsid w:val="3B4F27BE"/>
    <w:rsid w:val="3DCA735B"/>
    <w:rsid w:val="41AC5564"/>
    <w:rsid w:val="41E11639"/>
    <w:rsid w:val="424961B9"/>
    <w:rsid w:val="439C283E"/>
    <w:rsid w:val="441A3B05"/>
    <w:rsid w:val="45F75F2C"/>
    <w:rsid w:val="46A82DF5"/>
    <w:rsid w:val="479701B2"/>
    <w:rsid w:val="48897310"/>
    <w:rsid w:val="48931F3C"/>
    <w:rsid w:val="48F21359"/>
    <w:rsid w:val="48F73791"/>
    <w:rsid w:val="491C4628"/>
    <w:rsid w:val="49374D5E"/>
    <w:rsid w:val="4B42505B"/>
    <w:rsid w:val="4D0553D3"/>
    <w:rsid w:val="4E24010C"/>
    <w:rsid w:val="4E296E9F"/>
    <w:rsid w:val="4F54668E"/>
    <w:rsid w:val="4FDC066D"/>
    <w:rsid w:val="51623F42"/>
    <w:rsid w:val="517448D5"/>
    <w:rsid w:val="52992845"/>
    <w:rsid w:val="52D47D21"/>
    <w:rsid w:val="538212E2"/>
    <w:rsid w:val="538A6632"/>
    <w:rsid w:val="539B25ED"/>
    <w:rsid w:val="57684EDC"/>
    <w:rsid w:val="57BC0855"/>
    <w:rsid w:val="5898534D"/>
    <w:rsid w:val="58A40196"/>
    <w:rsid w:val="598A2EE8"/>
    <w:rsid w:val="5C390BF5"/>
    <w:rsid w:val="5D1D4073"/>
    <w:rsid w:val="5E51260A"/>
    <w:rsid w:val="5E55625A"/>
    <w:rsid w:val="60B3541A"/>
    <w:rsid w:val="65600DD7"/>
    <w:rsid w:val="66D439F4"/>
    <w:rsid w:val="69320EA6"/>
    <w:rsid w:val="69F30635"/>
    <w:rsid w:val="6DC24EEE"/>
    <w:rsid w:val="6E35795C"/>
    <w:rsid w:val="6E952E43"/>
    <w:rsid w:val="6FB6638D"/>
    <w:rsid w:val="71997D14"/>
    <w:rsid w:val="72147D82"/>
    <w:rsid w:val="72FC0C76"/>
    <w:rsid w:val="737427E7"/>
    <w:rsid w:val="73D72D76"/>
    <w:rsid w:val="741C56EF"/>
    <w:rsid w:val="74683843"/>
    <w:rsid w:val="74D048E0"/>
    <w:rsid w:val="79E345D8"/>
    <w:rsid w:val="79E90515"/>
    <w:rsid w:val="7B5B0435"/>
    <w:rsid w:val="7C7B63C9"/>
    <w:rsid w:val="7D0F17D2"/>
    <w:rsid w:val="7D5F004F"/>
    <w:rsid w:val="7DF05160"/>
    <w:rsid w:val="7EFA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C7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4776">
      <w:bodyDiv w:val="1"/>
      <w:marLeft w:val="0"/>
      <w:marRight w:val="0"/>
      <w:marTop w:val="0"/>
      <w:marBottom w:val="0"/>
      <w:divBdr>
        <w:top w:val="none" w:sz="0" w:space="0" w:color="auto"/>
        <w:left w:val="none" w:sz="0" w:space="0" w:color="auto"/>
        <w:bottom w:val="none" w:sz="0" w:space="0" w:color="auto"/>
        <w:right w:val="none" w:sz="0" w:space="0" w:color="auto"/>
      </w:divBdr>
    </w:div>
    <w:div w:id="977615495">
      <w:bodyDiv w:val="1"/>
      <w:marLeft w:val="0"/>
      <w:marRight w:val="0"/>
      <w:marTop w:val="0"/>
      <w:marBottom w:val="0"/>
      <w:divBdr>
        <w:top w:val="none" w:sz="0" w:space="0" w:color="auto"/>
        <w:left w:val="none" w:sz="0" w:space="0" w:color="auto"/>
        <w:bottom w:val="none" w:sz="0" w:space="0" w:color="auto"/>
        <w:right w:val="none" w:sz="0" w:space="0" w:color="auto"/>
      </w:divBdr>
    </w:div>
    <w:div w:id="1396927840">
      <w:bodyDiv w:val="1"/>
      <w:marLeft w:val="0"/>
      <w:marRight w:val="0"/>
      <w:marTop w:val="0"/>
      <w:marBottom w:val="0"/>
      <w:divBdr>
        <w:top w:val="none" w:sz="0" w:space="0" w:color="auto"/>
        <w:left w:val="none" w:sz="0" w:space="0" w:color="auto"/>
        <w:bottom w:val="none" w:sz="0" w:space="0" w:color="auto"/>
        <w:right w:val="none" w:sz="0" w:space="0" w:color="auto"/>
      </w:divBdr>
    </w:div>
    <w:div w:id="1397437186">
      <w:bodyDiv w:val="1"/>
      <w:marLeft w:val="0"/>
      <w:marRight w:val="0"/>
      <w:marTop w:val="0"/>
      <w:marBottom w:val="0"/>
      <w:divBdr>
        <w:top w:val="none" w:sz="0" w:space="0" w:color="auto"/>
        <w:left w:val="none" w:sz="0" w:space="0" w:color="auto"/>
        <w:bottom w:val="none" w:sz="0" w:space="0" w:color="auto"/>
        <w:right w:val="none" w:sz="0" w:space="0" w:color="auto"/>
      </w:divBdr>
    </w:div>
    <w:div w:id="2014645123">
      <w:bodyDiv w:val="1"/>
      <w:marLeft w:val="0"/>
      <w:marRight w:val="0"/>
      <w:marTop w:val="0"/>
      <w:marBottom w:val="0"/>
      <w:divBdr>
        <w:top w:val="none" w:sz="0" w:space="0" w:color="auto"/>
        <w:left w:val="none" w:sz="0" w:space="0" w:color="auto"/>
        <w:bottom w:val="none" w:sz="0" w:space="0" w:color="auto"/>
        <w:right w:val="none" w:sz="0" w:space="0" w:color="auto"/>
      </w:divBdr>
    </w:div>
    <w:div w:id="2093432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6.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4.jpeg"/><Relationship Id="rId8" Type="http://schemas.openxmlformats.org/officeDocument/2006/relationships/footnotes" Target="foot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85114-7DC7-410A-8228-0197B502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Crystal</cp:lastModifiedBy>
  <cp:revision>558</cp:revision>
  <cp:lastPrinted>2025-07-14T08:07:00Z</cp:lastPrinted>
  <dcterms:created xsi:type="dcterms:W3CDTF">2026-03-02T04:48:00Z</dcterms:created>
  <dcterms:modified xsi:type="dcterms:W3CDTF">2026-06-06T06:06:00Z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CE9895B838C147F0B599AF1CEEF39E4D_13</vt:lpwstr>
  </property>
  <property fmtid="{D5CDD505-2E9C-101B-9397-08002B2CF9AE}" pid="4" name="KSOTemplateDocerSaveRecord">
    <vt:lpwstr>eyJoZGlkIjoiODFlNDc2N2ZmNzgxZGM5NDFjNTc4YjUyOGEyYmViYzkiLCJ1c2VySWQiOiI0MTc1NDcwOTQifQ==</vt:lpwstr>
  </property>
</Properties>
</file>